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lang w:eastAsia="zh-CN"/>
        </w:rPr>
        <w:t>广东省城乡规划（国土空间规划）编制单位乙级资质申请</w:t>
      </w:r>
      <w:r>
        <w:rPr>
          <w:rFonts w:hint="eastAsia" w:ascii="方正小标宋_GBK" w:hAnsi="方正小标宋_GBK" w:eastAsia="方正小标宋_GBK" w:cs="方正小标宋_GBK"/>
          <w:b w:val="0"/>
          <w:bCs w:val="0"/>
          <w:color w:val="auto"/>
          <w:sz w:val="44"/>
          <w:szCs w:val="44"/>
          <w:lang w:val="en-US" w:eastAsia="zh-CN"/>
        </w:rPr>
        <w:t>材料说明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一、关于告知承诺书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承诺书应由法定代表人签字并加盖申请单位公章。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二、关于规划编制单位资质证书申请表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1.申请表首页应加盖公章。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2.法定代表人声明应由法定代表人签字并加盖申请单位公章。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3.申请情况应由法定代表人签字并加盖申请单位公章。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三、关于法人资格、法定代表人资格证明材料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1.提供申请单位法人资格有效证件（如营业执照、事业单位法人证书、社会团体法人登记证书、执业许可证等）。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2.提供法定代表人身份证（正、反面）扫描件。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四、关于主要技术负责人证明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申请单位出具加盖公章的“技术负责人任命书”或股东大会任职文件等相关证明材料。提供主要技术负责人身份证（正、反面）扫描件。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五、关于专业技术人员证明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（一）身份证明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提供专业技术人员身份证（正、反面）扫描件。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（二）职称证明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提供由国家各部委，经国务院人事主管部门授权机构，各省、市人力资源职称评定主管部门等出具的系列专业技术职称证明。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1.关于其他专业技术职称认定。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仿宋" w:hAnsi="仿宋" w:eastAsia="仿宋" w:cs="仿宋"/>
          <w:b w:val="0"/>
          <w:bCs w:val="0"/>
          <w:color w:val="auto"/>
          <w:sz w:val="32"/>
          <w:szCs w:val="32"/>
          <w:highlight w:val="none"/>
          <w:vertAlign w:val="baseline"/>
          <w:lang w:val="en-US" w:eastAsia="zh-CN"/>
        </w:rPr>
        <w:t>其他专业技术职称包括具有道路交通、给水排水、建筑、电力电信、燃气热力、地理、风景园林、生态环境、经济、地理信息、海洋、测绘、林草、地质等与国土空间规划工作直接相关的人员；以及艺术设计、新闻、会计、财务、统计、法律等与规划编制单位工作开展有关的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楷体_GB2312" w:hAnsi="楷体_GB2312" w:eastAsia="楷体_GB2312" w:cs="楷体_GB2312"/>
          <w:b w:val="0"/>
          <w:bCs w:val="0"/>
          <w:color w:val="auto"/>
          <w:sz w:val="32"/>
          <w:szCs w:val="32"/>
          <w:highlight w:val="none"/>
          <w:vertAlign w:val="baseline"/>
          <w:lang w:val="en-US" w:eastAsia="zh-CN"/>
        </w:rPr>
      </w:pPr>
      <w:r>
        <w:rPr>
          <w:rFonts w:hint="eastAsia" w:ascii="仿宋_GB2312" w:hAnsi="仿宋_GB2312" w:eastAsia="仿宋_GB2312" w:cs="仿宋_GB2312"/>
          <w:b/>
          <w:bCs/>
          <w:color w:val="auto"/>
          <w:sz w:val="32"/>
          <w:szCs w:val="32"/>
          <w:highlight w:val="none"/>
          <w:vertAlign w:val="baseline"/>
          <w:lang w:val="en-US" w:eastAsia="zh-CN"/>
        </w:rPr>
        <w:t>2.关于高级专业技术人员职称评审主体。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color w:val="auto"/>
          <w:sz w:val="32"/>
          <w:szCs w:val="32"/>
          <w:highlight w:val="none"/>
          <w:lang w:val="en-US" w:eastAsia="zh-CN"/>
        </w:rPr>
        <w:t>职称评审机构为国家各部委、各省市人力资源职称评定主管部门。申请单位如有城乡规划或其他专业高级职称评审资格，需</w:t>
      </w:r>
      <w:r>
        <w:rPr>
          <w:rFonts w:hint="eastAsia" w:ascii="仿宋" w:hAnsi="仿宋" w:eastAsia="仿宋" w:cs="仿宋"/>
          <w:b w:val="0"/>
          <w:bCs w:val="0"/>
          <w:color w:val="auto"/>
          <w:sz w:val="32"/>
          <w:szCs w:val="32"/>
          <w:highlight w:val="none"/>
          <w:lang w:val="en-US" w:eastAsia="zh-CN"/>
        </w:rPr>
        <w:t>提供上级主管部门或人力资源主管部门授权或委托开展职称评审的证明文件</w:t>
      </w:r>
      <w:r>
        <w:rPr>
          <w:rStyle w:val="6"/>
          <w:rFonts w:hint="eastAsia" w:ascii="仿宋" w:hAnsi="仿宋" w:eastAsia="仿宋" w:cs="仿宋"/>
          <w:b w:val="0"/>
          <w:bCs w:val="0"/>
          <w:color w:val="auto"/>
          <w:sz w:val="32"/>
          <w:szCs w:val="32"/>
          <w:highlight w:val="none"/>
          <w:lang w:val="en-US" w:eastAsia="zh-CN"/>
        </w:rPr>
        <w:footnoteReference w:id="0"/>
      </w:r>
      <w:r>
        <w:rPr>
          <w:rFonts w:hint="eastAsia" w:ascii="仿宋" w:hAnsi="仿宋" w:eastAsia="仿宋" w:cs="仿宋"/>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（三）毕业证书及学位证书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提供毕业证书和学位证书扫描件。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（四）注册城乡规划师注册证书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提供由中国城市规划协会出具的注册城乡规划师注册证书。登记证书不予认可。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（五）社保缴纳证明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申请单位提供申报之日前连续3个月及以上社会保险缴纳证明（非补缴），证明材料应具有社保部门印章。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color w:val="auto"/>
          <w:sz w:val="32"/>
          <w:szCs w:val="32"/>
          <w:highlight w:val="none"/>
          <w:vertAlign w:val="baseline"/>
          <w:lang w:val="en-US" w:eastAsia="zh-CN"/>
        </w:rPr>
      </w:pPr>
      <w:r>
        <w:rPr>
          <w:rFonts w:hint="eastAsia" w:ascii="仿宋" w:hAnsi="仿宋" w:eastAsia="仿宋" w:cs="仿宋"/>
          <w:b w:val="0"/>
          <w:bCs w:val="0"/>
          <w:color w:val="auto"/>
          <w:sz w:val="32"/>
          <w:szCs w:val="32"/>
          <w:highlight w:val="none"/>
          <w:vertAlign w:val="baseline"/>
          <w:lang w:val="en-US" w:eastAsia="zh-CN"/>
        </w:rPr>
        <w:t>申请单位如提供全体职工社保缴纳证明总表，需标记申请资质专业技术人员名字。</w:t>
      </w:r>
    </w:p>
    <w:p>
      <w:pPr>
        <w:keepNext w:val="0"/>
        <w:keepLines w:val="0"/>
        <w:widowControl w:val="0"/>
        <w:numPr>
          <w:ilvl w:val="-1"/>
          <w:numId w:val="0"/>
        </w:numPr>
        <w:suppressLineNumbers w:val="0"/>
        <w:spacing w:line="240" w:lineRule="auto"/>
        <w:ind w:firstLine="640" w:firstLineChars="200"/>
        <w:jc w:val="left"/>
        <w:rPr>
          <w:rFonts w:hint="eastAsia" w:ascii="仿宋" w:hAnsi="仿宋" w:eastAsia="仿宋" w:cs="仿宋"/>
          <w:i w:val="0"/>
          <w:iCs w:val="0"/>
          <w:caps w:val="0"/>
          <w:color w:val="auto"/>
          <w:spacing w:val="0"/>
          <w:kern w:val="2"/>
          <w:sz w:val="32"/>
          <w:szCs w:val="32"/>
          <w:highlight w:val="none"/>
          <w:shd w:val="clear"/>
          <w:lang w:val="en-US" w:eastAsia="zh-CN" w:bidi="ar"/>
        </w:rPr>
      </w:pPr>
      <w:r>
        <w:rPr>
          <w:rFonts w:hint="eastAsia" w:ascii="黑体" w:hAnsi="黑体" w:eastAsia="黑体" w:cs="黑体"/>
          <w:color w:val="auto"/>
          <w:sz w:val="32"/>
          <w:szCs w:val="32"/>
          <w:highlight w:val="none"/>
          <w:lang w:val="en-US" w:eastAsia="zh-CN"/>
        </w:rPr>
        <w:t>六、关于单位改制证明</w:t>
      </w:r>
    </w:p>
    <w:p>
      <w:pPr>
        <w:keepNext w:val="0"/>
        <w:keepLines w:val="0"/>
        <w:widowControl w:val="0"/>
        <w:numPr>
          <w:ilvl w:val="0"/>
          <w:numId w:val="0"/>
        </w:numPr>
        <w:suppressLineNumbers w:val="0"/>
        <w:spacing w:line="560" w:lineRule="exact"/>
        <w:ind w:firstLine="640" w:firstLineChars="200"/>
        <w:jc w:val="both"/>
        <w:rPr>
          <w:rFonts w:hint="eastAsia" w:ascii="仿宋" w:hAnsi="仿宋" w:eastAsia="仿宋" w:cs="仿宋"/>
          <w:i w:val="0"/>
          <w:iCs w:val="0"/>
          <w:caps w:val="0"/>
          <w:color w:val="auto"/>
          <w:spacing w:val="0"/>
          <w:kern w:val="2"/>
          <w:sz w:val="32"/>
          <w:szCs w:val="32"/>
          <w:highlight w:val="none"/>
          <w:shd w:val="clear"/>
          <w:lang w:val="en-US" w:eastAsia="zh-CN" w:bidi="ar"/>
        </w:rPr>
      </w:pPr>
      <w:r>
        <w:rPr>
          <w:rFonts w:hint="eastAsia" w:ascii="仿宋" w:hAnsi="仿宋" w:eastAsia="仿宋" w:cs="仿宋"/>
          <w:i w:val="0"/>
          <w:iCs w:val="0"/>
          <w:caps w:val="0"/>
          <w:color w:val="auto"/>
          <w:spacing w:val="0"/>
          <w:kern w:val="2"/>
          <w:sz w:val="32"/>
          <w:szCs w:val="32"/>
          <w:highlight w:val="none"/>
          <w:shd w:val="clear"/>
          <w:lang w:val="en-US" w:eastAsia="zh-CN" w:bidi="ar"/>
        </w:rPr>
        <w:t>1.单位改制况说明。</w:t>
      </w:r>
    </w:p>
    <w:p>
      <w:pPr>
        <w:keepNext w:val="0"/>
        <w:keepLines w:val="0"/>
        <w:widowControl w:val="0"/>
        <w:numPr>
          <w:ilvl w:val="0"/>
          <w:numId w:val="0"/>
        </w:numPr>
        <w:suppressLineNumbers w:val="0"/>
        <w:spacing w:line="560" w:lineRule="exact"/>
        <w:ind w:firstLine="640" w:firstLineChars="200"/>
        <w:jc w:val="both"/>
        <w:rPr>
          <w:rFonts w:hint="eastAsia" w:ascii="仿宋" w:hAnsi="仿宋" w:eastAsia="仿宋" w:cs="仿宋"/>
          <w:i w:val="0"/>
          <w:iCs w:val="0"/>
          <w:caps w:val="0"/>
          <w:color w:val="auto"/>
          <w:spacing w:val="0"/>
          <w:kern w:val="2"/>
          <w:sz w:val="32"/>
          <w:szCs w:val="32"/>
          <w:highlight w:val="none"/>
          <w:shd w:val="clear"/>
          <w:lang w:val="en-US" w:eastAsia="zh-CN" w:bidi="ar"/>
        </w:rPr>
      </w:pPr>
      <w:r>
        <w:rPr>
          <w:rFonts w:hint="eastAsia" w:ascii="仿宋" w:hAnsi="仿宋" w:eastAsia="仿宋" w:cs="仿宋"/>
          <w:i w:val="0"/>
          <w:iCs w:val="0"/>
          <w:caps w:val="0"/>
          <w:color w:val="auto"/>
          <w:spacing w:val="0"/>
          <w:kern w:val="2"/>
          <w:sz w:val="32"/>
          <w:szCs w:val="32"/>
          <w:highlight w:val="none"/>
          <w:shd w:val="clear"/>
          <w:lang w:val="en-US" w:eastAsia="zh-CN" w:bidi="ar"/>
        </w:rPr>
        <w:t>2.城乡规划编制资质证书。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auto"/>
          <w:spacing w:val="0"/>
          <w:kern w:val="2"/>
          <w:sz w:val="32"/>
          <w:szCs w:val="32"/>
          <w:highlight w:val="none"/>
          <w:shd w:val="clear"/>
          <w:lang w:val="en-US" w:eastAsia="zh-CN" w:bidi="ar"/>
        </w:rPr>
      </w:pPr>
      <w:r>
        <w:rPr>
          <w:rFonts w:hint="eastAsia" w:ascii="仿宋" w:hAnsi="仿宋" w:eastAsia="仿宋" w:cs="仿宋"/>
          <w:i w:val="0"/>
          <w:iCs w:val="0"/>
          <w:caps w:val="0"/>
          <w:color w:val="auto"/>
          <w:spacing w:val="0"/>
          <w:kern w:val="2"/>
          <w:sz w:val="32"/>
          <w:szCs w:val="32"/>
          <w:highlight w:val="none"/>
          <w:shd w:val="clear"/>
          <w:lang w:val="en-US" w:eastAsia="zh-CN" w:bidi="ar"/>
        </w:rPr>
        <w:t>3.事业单位及国有企业改制，需提交上级行政主管部门的批复文件，其他企业需提交股东大会或董事会关于企业改制或股东变更等事项的决议。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七、关于工作场所证明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w:t>
      </w:r>
      <w:r>
        <w:rPr>
          <w:rFonts w:hint="default" w:ascii="仿宋" w:hAnsi="仿宋" w:eastAsia="仿宋" w:cs="仿宋"/>
          <w:color w:val="auto"/>
          <w:sz w:val="32"/>
          <w:szCs w:val="32"/>
          <w:highlight w:val="none"/>
          <w:lang w:val="en-US" w:eastAsia="zh-CN"/>
        </w:rPr>
        <w:t>工作场所</w:t>
      </w:r>
      <w:r>
        <w:rPr>
          <w:rFonts w:hint="eastAsia" w:ascii="仿宋" w:hAnsi="仿宋" w:eastAsia="仿宋" w:cs="仿宋"/>
          <w:color w:val="auto"/>
          <w:sz w:val="32"/>
          <w:szCs w:val="32"/>
          <w:highlight w:val="none"/>
          <w:lang w:val="en-US" w:eastAsia="zh-CN"/>
        </w:rPr>
        <w:t>属于</w:t>
      </w:r>
      <w:r>
        <w:rPr>
          <w:rFonts w:hint="default"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val="en-US" w:eastAsia="zh-CN"/>
        </w:rPr>
        <w:t>有</w:t>
      </w:r>
      <w:r>
        <w:rPr>
          <w:rFonts w:hint="default" w:ascii="仿宋" w:hAnsi="仿宋" w:eastAsia="仿宋" w:cs="仿宋"/>
          <w:color w:val="auto"/>
          <w:sz w:val="32"/>
          <w:szCs w:val="32"/>
          <w:highlight w:val="none"/>
          <w:lang w:val="en-US" w:eastAsia="zh-CN"/>
        </w:rPr>
        <w:t>产权的上传不动产权属证书或房屋购买合同，</w:t>
      </w:r>
      <w:r>
        <w:rPr>
          <w:rFonts w:hint="eastAsia" w:ascii="仿宋" w:hAnsi="仿宋" w:eastAsia="仿宋" w:cs="仿宋"/>
          <w:color w:val="auto"/>
          <w:sz w:val="32"/>
          <w:szCs w:val="32"/>
          <w:highlight w:val="none"/>
          <w:lang w:val="en-US" w:eastAsia="zh-CN"/>
        </w:rPr>
        <w:t>属于租赁的</w:t>
      </w:r>
      <w:r>
        <w:rPr>
          <w:rFonts w:hint="default" w:ascii="仿宋" w:hAnsi="仿宋" w:eastAsia="仿宋" w:cs="仿宋"/>
          <w:color w:val="auto"/>
          <w:sz w:val="32"/>
          <w:szCs w:val="32"/>
          <w:highlight w:val="none"/>
          <w:lang w:val="en-US" w:eastAsia="zh-CN"/>
        </w:rPr>
        <w:t>上传</w:t>
      </w:r>
      <w:r>
        <w:rPr>
          <w:rFonts w:hint="eastAsia" w:ascii="仿宋" w:hAnsi="仿宋" w:eastAsia="仿宋" w:cs="仿宋"/>
          <w:color w:val="auto"/>
          <w:sz w:val="32"/>
          <w:szCs w:val="32"/>
          <w:highlight w:val="none"/>
          <w:lang w:val="en-US" w:eastAsia="zh-CN"/>
        </w:rPr>
        <w:t>租赁</w:t>
      </w:r>
      <w:r>
        <w:rPr>
          <w:rFonts w:hint="default" w:ascii="仿宋" w:hAnsi="仿宋" w:eastAsia="仿宋" w:cs="仿宋"/>
          <w:color w:val="auto"/>
          <w:sz w:val="32"/>
          <w:szCs w:val="32"/>
          <w:highlight w:val="none"/>
          <w:lang w:val="en-US" w:eastAsia="zh-CN"/>
        </w:rPr>
        <w:t>合同和不动产权属证书。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vertAlign w:val="baseline"/>
          <w:lang w:val="en-US" w:eastAsia="zh-CN"/>
        </w:rPr>
        <w:t>2.高等院校的城乡规划（国土空间规划）编制单位在学校办公的，可由学校出具证明注明坐落与面积并加盖公章。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八、技术设备等证明资料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val="0"/>
          <w:bCs w:val="0"/>
          <w:color w:val="auto"/>
          <w:sz w:val="32"/>
          <w:szCs w:val="32"/>
          <w:highlight w:val="none"/>
          <w:vertAlign w:val="baseline"/>
          <w:lang w:val="en-US" w:eastAsia="zh-CN"/>
        </w:rPr>
        <w:t>主要设备发票复印件等技术设备证明材料，单位有关技术、质量、财务、经营等管理制度，其他需要出具的证明或者资料。</w:t>
      </w:r>
    </w:p>
    <w:p>
      <w:pPr>
        <w:rPr>
          <w:rFonts w:hint="eastAsia" w:ascii="黑体" w:hAnsi="黑体" w:eastAsia="黑体" w:cs="黑体"/>
          <w:color w:val="auto"/>
          <w:sz w:val="32"/>
          <w:szCs w:val="32"/>
          <w:highlight w:val="none"/>
          <w:lang w:val="en-US" w:eastAsia="zh-CN"/>
        </w:rPr>
      </w:pPr>
    </w:p>
    <w:p>
      <w:pPr>
        <w:rPr>
          <w:rFonts w:hint="default" w:ascii="黑体" w:hAnsi="黑体" w:eastAsia="黑体" w:cs="黑体"/>
          <w:color w:val="auto"/>
          <w:sz w:val="32"/>
          <w:szCs w:val="32"/>
          <w:highlight w:val="none"/>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3"/>
        <w:snapToGrid w:val="0"/>
      </w:pPr>
      <w:bookmarkStart w:id="0" w:name="_GoBack"/>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YzM3MDkzYTNiZDZkMWZmYjE1NTJlYTZhN2VmZDgifQ=="/>
  </w:docVars>
  <w:rsids>
    <w:rsidRoot w:val="266572D1"/>
    <w:rsid w:val="01054BBB"/>
    <w:rsid w:val="07C538A6"/>
    <w:rsid w:val="15EE742D"/>
    <w:rsid w:val="1DDA08BB"/>
    <w:rsid w:val="1FCF2CC3"/>
    <w:rsid w:val="213779BC"/>
    <w:rsid w:val="22892085"/>
    <w:rsid w:val="22D451B7"/>
    <w:rsid w:val="26536731"/>
    <w:rsid w:val="266572D1"/>
    <w:rsid w:val="2A295594"/>
    <w:rsid w:val="2B144628"/>
    <w:rsid w:val="3139796F"/>
    <w:rsid w:val="33998CC8"/>
    <w:rsid w:val="36E97FA0"/>
    <w:rsid w:val="377D3A47"/>
    <w:rsid w:val="37FDD8E2"/>
    <w:rsid w:val="3F4DC314"/>
    <w:rsid w:val="3FCFE258"/>
    <w:rsid w:val="49B91E77"/>
    <w:rsid w:val="56391022"/>
    <w:rsid w:val="58386407"/>
    <w:rsid w:val="5FD68418"/>
    <w:rsid w:val="6E5F273D"/>
    <w:rsid w:val="6F63112E"/>
    <w:rsid w:val="6FF7E00E"/>
    <w:rsid w:val="6FFBE126"/>
    <w:rsid w:val="6FFFA7AD"/>
    <w:rsid w:val="751E7677"/>
    <w:rsid w:val="76EB2E69"/>
    <w:rsid w:val="76EE61BD"/>
    <w:rsid w:val="772F59FE"/>
    <w:rsid w:val="77B9C60D"/>
    <w:rsid w:val="79FD0B58"/>
    <w:rsid w:val="7BBB95DF"/>
    <w:rsid w:val="7C76A804"/>
    <w:rsid w:val="7CEB0232"/>
    <w:rsid w:val="7DDD3B86"/>
    <w:rsid w:val="7DDFB38C"/>
    <w:rsid w:val="7F152851"/>
    <w:rsid w:val="7F4BCCEF"/>
    <w:rsid w:val="7FFBE1DC"/>
    <w:rsid w:val="7FFD5AEB"/>
    <w:rsid w:val="7FFF2EC2"/>
    <w:rsid w:val="8DFE7030"/>
    <w:rsid w:val="9F57ECBA"/>
    <w:rsid w:val="9F7F10BC"/>
    <w:rsid w:val="BB2FC5B0"/>
    <w:rsid w:val="BE37276B"/>
    <w:rsid w:val="C1EF68A7"/>
    <w:rsid w:val="CDBBCE09"/>
    <w:rsid w:val="CFCF7BEA"/>
    <w:rsid w:val="D6EF958E"/>
    <w:rsid w:val="D75FC05A"/>
    <w:rsid w:val="DAF2714F"/>
    <w:rsid w:val="DBBA7EEC"/>
    <w:rsid w:val="DD3E5586"/>
    <w:rsid w:val="DDFFA713"/>
    <w:rsid w:val="DEEBE544"/>
    <w:rsid w:val="DEFDDA17"/>
    <w:rsid w:val="DFE958FD"/>
    <w:rsid w:val="E4F31015"/>
    <w:rsid w:val="EB9D2793"/>
    <w:rsid w:val="EDEF069D"/>
    <w:rsid w:val="EDF3E40D"/>
    <w:rsid w:val="EFDF89B2"/>
    <w:rsid w:val="F7770F66"/>
    <w:rsid w:val="F7BC6652"/>
    <w:rsid w:val="F7DF3EA5"/>
    <w:rsid w:val="FD5A0CCF"/>
    <w:rsid w:val="FD5BF892"/>
    <w:rsid w:val="FEFFC3CC"/>
    <w:rsid w:val="FF55DF0D"/>
    <w:rsid w:val="FFDF2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footnote text"/>
    <w:basedOn w:val="1"/>
    <w:qFormat/>
    <w:uiPriority w:val="0"/>
    <w:pPr>
      <w:snapToGrid w:val="0"/>
      <w:jc w:val="left"/>
    </w:pPr>
    <w:rPr>
      <w:sz w:val="18"/>
    </w:rPr>
  </w:style>
  <w:style w:type="character" w:styleId="6">
    <w:name w:val="footnote reference"/>
    <w:basedOn w:val="5"/>
    <w:qFormat/>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2747</Words>
  <Characters>2781</Characters>
  <Lines>0</Lines>
  <Paragraphs>0</Paragraphs>
  <TotalTime>68</TotalTime>
  <ScaleCrop>false</ScaleCrop>
  <LinksUpToDate>false</LinksUpToDate>
  <CharactersWithSpaces>2784</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2022-05-05T07:02:00Z</dcterms:created>
  <dc:creator>潇</dc:creator>
  <cp:lastModifiedBy>宋文姝</cp:lastModifiedBy>
  <dcterms:modified xsi:type="dcterms:W3CDTF">2024-09-30T21:44:55Z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ICV">
    <vt:lpwstr>4981C56786E8B4DC822A9A662A4889F5</vt:lpwstr>
  </property>
</Properties>
</file>