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before="0"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广东省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城乡规划（国土空间规划）</w:t>
      </w:r>
      <w:r>
        <w:rPr>
          <w:rFonts w:hint="eastAsia" w:ascii="方正小标宋简体" w:eastAsia="方正小标宋简体"/>
          <w:color w:val="auto"/>
          <w:sz w:val="44"/>
          <w:szCs w:val="44"/>
        </w:rPr>
        <w:t>编制单位乙级资质认定事项告知承诺书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before="0"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before="0" w:line="560" w:lineRule="exact"/>
        <w:jc w:val="center"/>
        <w:textAlignment w:val="auto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一、基本信息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0" w:firstLineChars="0"/>
        <w:textAlignment w:val="auto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（一）审批服务部门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before="0" w:line="560" w:lineRule="exact"/>
        <w:textAlignment w:val="auto"/>
        <w:rPr>
          <w:rFonts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称：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eastAsia="zh-CN"/>
        </w:rPr>
        <w:t>广东省自然资源厅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before="0" w:line="560" w:lineRule="exact"/>
        <w:textAlignment w:val="auto"/>
        <w:rPr>
          <w:rFonts w:hint="default" w:ascii="仿宋_GB2312" w:eastAsia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咨询方式：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u w:val="single"/>
        </w:rPr>
        <w:t>广东省自然资源厅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u w:val="single"/>
          <w:lang w:eastAsia="zh-CN"/>
        </w:rPr>
        <w:t>国土空间规划处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020-87018032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before="0" w:line="560" w:lineRule="exact"/>
        <w:textAlignment w:val="auto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（二）申请人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before="0" w:line="560" w:lineRule="exact"/>
        <w:textAlignment w:val="auto"/>
        <w:rPr>
          <w:rFonts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单位名称：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before="0" w:line="560" w:lineRule="exact"/>
        <w:textAlignment w:val="auto"/>
        <w:rPr>
          <w:rFonts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统一社会信用代码：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before="0" w:line="560" w:lineRule="exact"/>
        <w:textAlignment w:val="auto"/>
        <w:rPr>
          <w:rFonts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法定代表人：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color w:val="auto"/>
          <w:sz w:val="32"/>
          <w:szCs w:val="32"/>
        </w:rPr>
        <w:t>联系方式：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before="0" w:line="560" w:lineRule="exac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联  系  人：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color w:val="auto"/>
          <w:sz w:val="32"/>
          <w:szCs w:val="32"/>
        </w:rPr>
        <w:t>联系方式：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before="0" w:line="560" w:lineRule="exact"/>
        <w:textAlignment w:val="auto"/>
        <w:rPr>
          <w:rFonts w:asci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before="0" w:line="560" w:lineRule="exact"/>
        <w:textAlignment w:val="auto"/>
        <w:rPr>
          <w:rFonts w:asci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before="0" w:line="560" w:lineRule="exact"/>
        <w:jc w:val="center"/>
        <w:textAlignment w:val="auto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二、审批服务部门告知</w:t>
      </w:r>
    </w:p>
    <w:p>
      <w:pPr>
        <w:spacing w:line="580" w:lineRule="exact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（一）</w:t>
      </w:r>
      <w:r>
        <w:rPr>
          <w:rFonts w:hint="eastAsia" w:ascii="黑体" w:eastAsia="黑体" w:cs="黑体"/>
          <w:color w:val="auto"/>
          <w:sz w:val="32"/>
          <w:szCs w:val="32"/>
        </w:rPr>
        <w:t>事项名称</w:t>
      </w:r>
    </w:p>
    <w:p>
      <w:pPr>
        <w:autoSpaceDE w:val="0"/>
        <w:autoSpaceDN w:val="0"/>
        <w:adjustRightInd w:val="0"/>
        <w:spacing w:line="576" w:lineRule="exact"/>
        <w:ind w:firstLine="640" w:firstLineChars="200"/>
        <w:jc w:val="left"/>
        <w:rPr>
          <w:rFonts w:hint="eastAsia" w:asci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城乡规划（国土空间规划）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编制单位乙级资质认定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eastAsia="zh-CN"/>
        </w:rPr>
        <w:t>、延续</w:t>
      </w:r>
    </w:p>
    <w:p>
      <w:pPr>
        <w:spacing w:line="580" w:lineRule="exact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（二）</w:t>
      </w:r>
      <w:r>
        <w:rPr>
          <w:rFonts w:hint="eastAsia" w:ascii="黑体" w:eastAsia="黑体" w:cs="黑体"/>
          <w:color w:val="auto"/>
          <w:sz w:val="32"/>
          <w:szCs w:val="32"/>
        </w:rPr>
        <w:t xml:space="preserve">审批依据 </w:t>
      </w:r>
    </w:p>
    <w:p>
      <w:pPr>
        <w:autoSpaceDE w:val="0"/>
        <w:autoSpaceDN w:val="0"/>
        <w:adjustRightInd w:val="0"/>
        <w:spacing w:line="576" w:lineRule="exact"/>
        <w:ind w:firstLine="640" w:firstLineChars="200"/>
        <w:jc w:val="left"/>
        <w:rPr>
          <w:rFonts w:hint="eastAsia" w:asci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《中华人民共和国城乡规划法》（2019年4月23日第十三届全国人民代表大会常务委员会第十次会议修正）第二十四条。</w:t>
      </w:r>
    </w:p>
    <w:p>
      <w:pPr>
        <w:autoSpaceDE w:val="0"/>
        <w:autoSpaceDN w:val="0"/>
        <w:adjustRightInd w:val="0"/>
        <w:spacing w:line="576" w:lineRule="exact"/>
        <w:ind w:firstLine="640" w:firstLineChars="200"/>
        <w:jc w:val="left"/>
        <w:rPr>
          <w:rFonts w:hint="eastAsia" w:asci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2.《城乡规划编制单位资质管理办法》（中华人民共和国自然资源部令第11号）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spacing w:line="580" w:lineRule="exact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（三）</w:t>
      </w:r>
      <w:r>
        <w:rPr>
          <w:rFonts w:hint="eastAsia" w:ascii="黑体" w:eastAsia="黑体" w:cs="黑体"/>
          <w:color w:val="auto"/>
          <w:sz w:val="32"/>
          <w:szCs w:val="32"/>
        </w:rPr>
        <w:t>许可条件</w:t>
      </w:r>
    </w:p>
    <w:p>
      <w:pPr>
        <w:spacing w:line="600" w:lineRule="exact"/>
        <w:ind w:firstLine="640" w:firstLineChars="200"/>
        <w:outlineLvl w:val="1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申请单位应当具备的条件：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有独立法人资格；</w:t>
      </w:r>
    </w:p>
    <w:p>
      <w:pPr>
        <w:spacing w:line="600" w:lineRule="exact"/>
        <w:ind w:firstLine="640" w:firstLineChars="200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专业技术人员不少于20人。其中具有城乡规划、土地规划管理相关专业高级技术职称的分别不少于1人；具有道路交通、给水排水、建筑、电力电信、燃气热力、地理、风景园林、生态环境、经济、地理信息、海洋、测绘、林草、地质相关专业高级技术职称的总人数不少于2人。具有城乡规划、土地规划管理相关专业中级技术职称的分别不少于1人，共不少于5人；具有其他专业中级技术职称的不少于10人，其中具有道路交通、给水排水、建筑、电力电信、燃气热力、地理、风景园林、生态环境、经济、地理信息、海洋、测绘、林草、地质相关专业中级技术职称的总人数不少于5人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注册城乡规划师不少于3人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有200平方米以上的固定工作场所，以及完善的技术、质量、安全、保密、档案、财务管理制度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）高级职称技术人员或注册规划师年龄应当在70岁以下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，且不超过1人。隶属于高等院校的规划编制单位，专职技术人员不得低于技术人员总数的70%；其他规划编制单位的专业技术人员应当全部为本单位专职人员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outlineLvl w:val="1"/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有如下情形之一的，不予批准：</w:t>
      </w:r>
    </w:p>
    <w:p>
      <w:pPr>
        <w:spacing w:line="600" w:lineRule="exact"/>
        <w:ind w:firstLine="640" w:firstLineChars="200"/>
        <w:outlineLvl w:val="2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申请条件不符合要求的；</w:t>
      </w:r>
    </w:p>
    <w:p>
      <w:pPr>
        <w:spacing w:line="600" w:lineRule="exact"/>
        <w:ind w:firstLine="640" w:firstLineChars="200"/>
        <w:outlineLvl w:val="2"/>
        <w:rPr>
          <w:rFonts w:hint="default" w:ascii="仿宋_GB2312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申请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提供虚假申请材料的。</w:t>
      </w:r>
    </w:p>
    <w:p>
      <w:pPr>
        <w:spacing w:line="580" w:lineRule="exact"/>
        <w:rPr>
          <w:rFonts w:hint="eastAsia" w:ascii="仿宋_GB2312" w:hAnsi="仿宋_GB2312" w:eastAsia="黑体" w:cs="仿宋_GB2312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（四）</w:t>
      </w:r>
      <w:r>
        <w:rPr>
          <w:rFonts w:hint="eastAsia" w:ascii="黑体" w:eastAsia="黑体" w:cs="黑体"/>
          <w:color w:val="auto"/>
          <w:sz w:val="32"/>
          <w:szCs w:val="32"/>
        </w:rPr>
        <w:t>应当提交的申请材料</w:t>
      </w:r>
    </w:p>
    <w:p>
      <w:pPr>
        <w:spacing w:line="600" w:lineRule="exact"/>
        <w:ind w:firstLine="640" w:firstLineChars="200"/>
        <w:outlineLvl w:val="1"/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eastAsia="zh-CN"/>
        </w:rPr>
        <w:t>认定、延续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申请材料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eastAsia="zh-CN"/>
        </w:rPr>
        <w:t>清单</w:t>
      </w:r>
    </w:p>
    <w:tbl>
      <w:tblPr>
        <w:tblStyle w:val="2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842"/>
        <w:gridCol w:w="1716"/>
        <w:gridCol w:w="1236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eastAsia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8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eastAsia="仿宋"/>
                <w:color w:val="auto"/>
                <w:sz w:val="24"/>
                <w:szCs w:val="24"/>
              </w:rPr>
              <w:t>材料名称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eastAsia="仿宋"/>
                <w:color w:val="auto"/>
                <w:sz w:val="24"/>
                <w:szCs w:val="24"/>
              </w:rPr>
              <w:t>原件/复印件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eastAsia="仿宋"/>
                <w:color w:val="auto"/>
                <w:sz w:val="24"/>
                <w:szCs w:val="24"/>
              </w:rPr>
              <w:t>要求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eastAsia="仿宋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eastAsia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38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</w:rPr>
              <w:t>告知承诺书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仿宋"/>
                <w:color w:val="auto"/>
                <w:sz w:val="24"/>
                <w:szCs w:val="24"/>
              </w:rPr>
              <w:t>原件</w:t>
            </w:r>
            <w:r>
              <w:rPr>
                <w:rFonts w:hint="eastAsia" w:eastAsia="仿宋"/>
                <w:color w:val="auto"/>
                <w:sz w:val="24"/>
                <w:szCs w:val="24"/>
                <w:lang w:eastAsia="zh-CN"/>
              </w:rPr>
              <w:t>扫描件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</w:rPr>
              <w:t>PDF格式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"/>
                <w:color w:val="auto"/>
                <w:szCs w:val="21"/>
                <w:lang w:eastAsia="zh-CN"/>
              </w:rPr>
            </w:pPr>
            <w:r>
              <w:rPr>
                <w:rFonts w:hint="eastAsia" w:eastAsia="仿宋"/>
                <w:color w:val="auto"/>
                <w:szCs w:val="21"/>
              </w:rPr>
              <w:t>从</w:t>
            </w:r>
            <w:r>
              <w:rPr>
                <w:rFonts w:hint="eastAsia" w:eastAsia="仿宋"/>
                <w:color w:val="auto"/>
                <w:szCs w:val="21"/>
                <w:lang w:eastAsia="zh-CN"/>
              </w:rPr>
              <w:t>广东省政务网</w:t>
            </w:r>
            <w:r>
              <w:rPr>
                <w:rFonts w:hint="eastAsia" w:eastAsia="仿宋"/>
                <w:color w:val="auto"/>
                <w:szCs w:val="21"/>
              </w:rPr>
              <w:t>下载</w:t>
            </w:r>
            <w:r>
              <w:rPr>
                <w:rFonts w:hint="eastAsia" w:eastAsia="仿宋"/>
                <w:color w:val="auto"/>
                <w:szCs w:val="21"/>
                <w:lang w:eastAsia="zh-CN"/>
              </w:rPr>
              <w:t>模板填报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eastAsia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3842" w:type="dxa"/>
            <w:noWrap w:val="0"/>
            <w:vAlign w:val="center"/>
          </w:tcPr>
          <w:p>
            <w:pPr>
              <w:spacing w:line="400" w:lineRule="exact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</w:rPr>
              <w:t>《</w:t>
            </w:r>
            <w:r>
              <w:rPr>
                <w:rFonts w:hint="eastAsia" w:eastAsia="仿宋"/>
                <w:color w:val="auto"/>
                <w:sz w:val="24"/>
                <w:szCs w:val="24"/>
                <w:lang w:eastAsia="zh-CN"/>
              </w:rPr>
              <w:t>城乡</w:t>
            </w:r>
            <w:r>
              <w:rPr>
                <w:rFonts w:hint="eastAsia" w:eastAsia="仿宋"/>
                <w:color w:val="auto"/>
                <w:sz w:val="24"/>
                <w:szCs w:val="24"/>
              </w:rPr>
              <w:t>规划</w:t>
            </w:r>
            <w:r>
              <w:rPr>
                <w:rFonts w:hint="eastAsia" w:eastAsia="仿宋"/>
                <w:color w:val="auto"/>
                <w:sz w:val="24"/>
                <w:szCs w:val="24"/>
                <w:lang w:eastAsia="zh-CN"/>
              </w:rPr>
              <w:t>（国土空间规划）</w:t>
            </w:r>
            <w:r>
              <w:rPr>
                <w:rFonts w:hint="eastAsia" w:eastAsia="仿宋"/>
                <w:color w:val="auto"/>
                <w:sz w:val="24"/>
                <w:szCs w:val="24"/>
              </w:rPr>
              <w:t>编制资质证书申请表》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eastAsia="仿宋"/>
                <w:color w:val="auto"/>
                <w:sz w:val="24"/>
                <w:szCs w:val="24"/>
              </w:rPr>
              <w:t>原件</w:t>
            </w:r>
            <w:r>
              <w:rPr>
                <w:rFonts w:hint="eastAsia" w:eastAsia="仿宋"/>
                <w:color w:val="auto"/>
                <w:sz w:val="24"/>
                <w:szCs w:val="24"/>
                <w:lang w:eastAsia="zh-CN"/>
              </w:rPr>
              <w:t>扫描件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</w:rPr>
              <w:t>PDF格式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color w:val="auto"/>
                <w:szCs w:val="21"/>
              </w:rPr>
              <w:t>从全国国土空间规划行业管理信息系统下载</w:t>
            </w:r>
            <w:r>
              <w:rPr>
                <w:rFonts w:hint="eastAsia" w:eastAsia="仿宋"/>
                <w:color w:val="auto"/>
                <w:szCs w:val="21"/>
                <w:lang w:eastAsia="zh-CN"/>
              </w:rPr>
              <w:t>模板填报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eastAsia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3842" w:type="dxa"/>
            <w:noWrap w:val="0"/>
            <w:vAlign w:val="center"/>
          </w:tcPr>
          <w:p>
            <w:pPr>
              <w:spacing w:line="400" w:lineRule="exact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法人资格证明材料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（企业提供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营业执照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，事业单位提供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事业单位法人证书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eastAsia="仿宋"/>
                <w:color w:val="auto"/>
                <w:sz w:val="24"/>
                <w:szCs w:val="24"/>
              </w:rPr>
              <w:t>原件</w:t>
            </w:r>
            <w:r>
              <w:rPr>
                <w:rFonts w:hint="eastAsia" w:eastAsia="仿宋"/>
                <w:color w:val="auto"/>
                <w:sz w:val="24"/>
                <w:szCs w:val="24"/>
                <w:lang w:eastAsia="zh-CN"/>
              </w:rPr>
              <w:t>扫描件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</w:rPr>
              <w:t>PDF格式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szCs w:val="21"/>
                <w:lang w:eastAsia="zh-CN"/>
              </w:rPr>
              <w:t>分公司没有法人资格，不具备资质申请条件；子公司有法人资格，可以申报资质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3842" w:type="dxa"/>
            <w:noWrap w:val="0"/>
            <w:vAlign w:val="center"/>
          </w:tcPr>
          <w:p>
            <w:pPr>
              <w:spacing w:line="400" w:lineRule="exact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</w:rPr>
              <w:t>法定代表人和主要技术负责人的身份证明</w:t>
            </w:r>
            <w:r>
              <w:rPr>
                <w:rFonts w:hint="eastAsia" w:eastAsia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仿宋"/>
                <w:color w:val="auto"/>
                <w:sz w:val="24"/>
                <w:szCs w:val="24"/>
                <w:highlight w:val="none"/>
                <w:lang w:eastAsia="zh-CN"/>
              </w:rPr>
              <w:t>任职文件、学历证书、职称证书等证明文件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eastAsia="仿宋"/>
                <w:color w:val="auto"/>
                <w:sz w:val="24"/>
                <w:szCs w:val="24"/>
              </w:rPr>
              <w:t>原件</w:t>
            </w:r>
            <w:r>
              <w:rPr>
                <w:rFonts w:hint="eastAsia" w:eastAsia="仿宋"/>
                <w:color w:val="auto"/>
                <w:sz w:val="24"/>
                <w:szCs w:val="24"/>
                <w:lang w:eastAsia="zh-CN"/>
              </w:rPr>
              <w:t>扫描件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</w:rPr>
              <w:t>PDF格式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rPr>
                <w:rFonts w:hint="eastAsia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3842" w:type="dxa"/>
            <w:noWrap w:val="0"/>
            <w:vAlign w:val="center"/>
          </w:tcPr>
          <w:p>
            <w:pPr>
              <w:spacing w:line="400" w:lineRule="exact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</w:rPr>
              <w:t>规划编制单位人员基本信息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rPr>
                <w:rFonts w:hint="eastAsia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color w:val="auto"/>
                <w:szCs w:val="21"/>
              </w:rPr>
              <w:t>通过全国国土空间规划行业管理信息系统填</w:t>
            </w:r>
            <w:r>
              <w:rPr>
                <w:rFonts w:hint="eastAsia" w:eastAsia="仿宋"/>
                <w:color w:val="auto"/>
                <w:szCs w:val="21"/>
                <w:lang w:eastAsia="zh-CN"/>
              </w:rPr>
              <w:t>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3842" w:type="dxa"/>
            <w:noWrap w:val="0"/>
            <w:vAlign w:val="center"/>
          </w:tcPr>
          <w:p>
            <w:pPr>
              <w:spacing w:line="400" w:lineRule="exact"/>
              <w:rPr>
                <w:rFonts w:hint="eastAsia" w:eastAsia="仿宋"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</w:rPr>
              <w:t>专业技术人员的身份证明、</w:t>
            </w:r>
            <w:r>
              <w:rPr>
                <w:rFonts w:hint="eastAsia" w:eastAsia="仿宋"/>
                <w:color w:val="auto"/>
                <w:sz w:val="24"/>
                <w:szCs w:val="24"/>
                <w:highlight w:val="none"/>
                <w:lang w:eastAsia="zh-CN"/>
              </w:rPr>
              <w:t>执业资格证明、</w:t>
            </w:r>
            <w:r>
              <w:rPr>
                <w:rFonts w:hint="eastAsia" w:eastAsia="仿宋"/>
                <w:color w:val="auto"/>
                <w:sz w:val="24"/>
                <w:szCs w:val="24"/>
                <w:highlight w:val="none"/>
              </w:rPr>
              <w:t>职称证书、</w:t>
            </w:r>
            <w:r>
              <w:rPr>
                <w:rFonts w:hint="eastAsia" w:eastAsia="仿宋"/>
                <w:color w:val="auto"/>
                <w:sz w:val="24"/>
                <w:szCs w:val="24"/>
                <w:highlight w:val="none"/>
                <w:lang w:eastAsia="zh-CN"/>
              </w:rPr>
              <w:t>劳动合同、</w:t>
            </w:r>
            <w:r>
              <w:rPr>
                <w:rFonts w:hint="eastAsia" w:eastAsia="仿宋"/>
                <w:color w:val="auto"/>
                <w:sz w:val="24"/>
                <w:szCs w:val="24"/>
              </w:rPr>
              <w:t>自申报</w:t>
            </w:r>
            <w:r>
              <w:rPr>
                <w:rFonts w:hint="eastAsia" w:eastAsia="仿宋"/>
                <w:color w:val="auto"/>
                <w:sz w:val="24"/>
                <w:szCs w:val="24"/>
                <w:lang w:eastAsia="zh-CN"/>
              </w:rPr>
              <w:t>之日</w:t>
            </w:r>
            <w:r>
              <w:rPr>
                <w:rFonts w:hint="eastAsia" w:eastAsia="仿宋"/>
                <w:color w:val="auto"/>
                <w:sz w:val="24"/>
                <w:szCs w:val="24"/>
              </w:rPr>
              <w:t>前连续3个月的社会保险缴纳证明、毕业证书、学位证书</w:t>
            </w:r>
            <w:r>
              <w:rPr>
                <w:rFonts w:hint="eastAsia" w:eastAsia="仿宋"/>
                <w:color w:val="auto"/>
                <w:sz w:val="24"/>
                <w:szCs w:val="24"/>
                <w:lang w:eastAsia="zh-CN"/>
              </w:rPr>
              <w:t>、退休证</w:t>
            </w:r>
            <w:r>
              <w:rPr>
                <w:rFonts w:hint="eastAsia" w:eastAsia="仿宋"/>
                <w:color w:val="auto"/>
                <w:sz w:val="24"/>
                <w:szCs w:val="24"/>
              </w:rPr>
              <w:t>等证明材料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eastAsia="仿宋"/>
                <w:color w:val="auto"/>
                <w:sz w:val="24"/>
                <w:szCs w:val="24"/>
              </w:rPr>
              <w:t>原件</w:t>
            </w:r>
            <w:r>
              <w:rPr>
                <w:rFonts w:hint="eastAsia" w:eastAsia="仿宋"/>
                <w:color w:val="auto"/>
                <w:sz w:val="24"/>
                <w:szCs w:val="24"/>
                <w:lang w:eastAsia="zh-CN"/>
              </w:rPr>
              <w:t>扫描件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</w:rPr>
              <w:t>PDF格式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rPr>
                <w:rFonts w:hint="eastAsia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3842" w:type="dxa"/>
            <w:noWrap w:val="0"/>
            <w:vAlign w:val="center"/>
          </w:tcPr>
          <w:p>
            <w:pPr>
              <w:spacing w:line="400" w:lineRule="exact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技术装备和工作场所等证明材料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eastAsia="仿宋"/>
                <w:color w:val="auto"/>
                <w:sz w:val="24"/>
                <w:szCs w:val="24"/>
              </w:rPr>
              <w:t>原件</w:t>
            </w:r>
            <w:r>
              <w:rPr>
                <w:rFonts w:hint="eastAsia" w:eastAsia="仿宋"/>
                <w:color w:val="auto"/>
                <w:sz w:val="24"/>
                <w:szCs w:val="24"/>
                <w:lang w:eastAsia="zh-CN"/>
              </w:rPr>
              <w:t>扫描件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</w:rPr>
              <w:t>PDF格式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u w:val="none"/>
              </w:rPr>
              <w:t>自有产权的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u w:val="none"/>
                <w:lang w:eastAsia="zh-CN"/>
              </w:rPr>
              <w:t>提供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u w:val="none"/>
              </w:rPr>
              <w:t>产权证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u w:val="none"/>
                <w:lang w:val="en-US" w:eastAsia="zh-CN"/>
              </w:rPr>
              <w:t>或房屋购买合同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u w:val="none"/>
              </w:rPr>
              <w:t>；租房的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u w:val="none"/>
                <w:lang w:eastAsia="zh-CN"/>
              </w:rPr>
              <w:t>提供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u w:val="none"/>
              </w:rPr>
              <w:t>租房合同和产权证。多个办公场所的，可以提供多个办公场所证明，予以累加计算。</w:t>
            </w:r>
          </w:p>
        </w:tc>
      </w:tr>
    </w:tbl>
    <w:p>
      <w:pPr>
        <w:spacing w:line="600" w:lineRule="exact"/>
        <w:ind w:firstLine="640" w:firstLineChars="200"/>
        <w:outlineLvl w:val="1"/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outlineLvl w:val="1"/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申请材料提交</w:t>
      </w:r>
    </w:p>
    <w:p>
      <w:pPr>
        <w:snapToGrid w:val="0"/>
        <w:spacing w:line="600" w:lineRule="exact"/>
        <w:ind w:firstLine="640" w:firstLineChars="200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全流程网上申报。申请单位登陆广东省政务服务网，进入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城乡规划（国土空间规划）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编制单位乙级资质认定模块提交材料。</w:t>
      </w:r>
    </w:p>
    <w:p>
      <w:pPr>
        <w:spacing w:line="580" w:lineRule="exact"/>
        <w:outlineLvl w:val="0"/>
        <w:rPr>
          <w:rFonts w:hint="eastAsia" w:asci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（五）</w:t>
      </w:r>
      <w:r>
        <w:rPr>
          <w:rFonts w:hint="eastAsia" w:ascii="黑体" w:eastAsia="黑体" w:cs="黑体"/>
          <w:color w:val="auto"/>
          <w:sz w:val="32"/>
          <w:szCs w:val="32"/>
        </w:rPr>
        <w:t>监督</w:t>
      </w: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和法律责任</w:t>
      </w:r>
    </w:p>
    <w:p>
      <w:pPr>
        <w:spacing w:line="600" w:lineRule="exact"/>
        <w:ind w:firstLine="640" w:firstLineChars="200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省自然资源厅会同各地自然资源主管部门，对通过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认定并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取得资质的规划编制单位开展全覆盖实地核查，同时开展“双随机、一公开”监管，发现违法违规行为的要依法查处并公开结果。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发现申请</w:t>
      </w:r>
      <w:bookmarkStart w:id="0" w:name="_Hlk29027082"/>
      <w:r>
        <w:rPr>
          <w:rFonts w:hint="eastAsia" w:ascii="仿宋_GB2312" w:eastAsia="仿宋_GB2312"/>
          <w:bCs/>
          <w:color w:val="auto"/>
          <w:sz w:val="32"/>
          <w:szCs w:val="32"/>
        </w:rPr>
        <w:t>单位</w:t>
      </w:r>
      <w:bookmarkEnd w:id="0"/>
      <w:r>
        <w:rPr>
          <w:rFonts w:hint="eastAsia" w:ascii="仿宋_GB2312" w:eastAsia="仿宋_GB2312"/>
          <w:bCs/>
          <w:color w:val="auto"/>
          <w:sz w:val="32"/>
          <w:szCs w:val="32"/>
        </w:rPr>
        <w:t>存在其他违法行为的，由省自然资源厅依照《行政许可法》《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城乡规划编制单位资质管理办法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》的相关规定进行处理。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小标宋" w:hAnsi="小标宋" w:eastAsia="小标宋" w:cs="小标宋"/>
          <w:bCs/>
          <w:color w:val="auto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小标宋" w:hAnsi="小标宋" w:eastAsia="小标宋" w:cs="小标宋"/>
          <w:bCs/>
          <w:color w:val="auto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小标宋" w:hAnsi="小标宋" w:eastAsia="小标宋" w:cs="小标宋"/>
          <w:bCs/>
          <w:color w:val="auto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小标宋" w:hAnsi="小标宋" w:eastAsia="小标宋" w:cs="小标宋"/>
          <w:bCs/>
          <w:color w:val="auto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小标宋" w:hAnsi="小标宋" w:eastAsia="小标宋" w:cs="小标宋"/>
          <w:bCs/>
          <w:color w:val="auto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小标宋" w:hAnsi="小标宋" w:eastAsia="小标宋" w:cs="小标宋"/>
          <w:bCs/>
          <w:color w:val="auto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小标宋" w:hAnsi="小标宋" w:eastAsia="小标宋" w:cs="小标宋"/>
          <w:bCs/>
          <w:color w:val="auto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小标宋" w:hAnsi="小标宋" w:eastAsia="小标宋" w:cs="小标宋"/>
          <w:bCs/>
          <w:color w:val="auto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小标宋" w:hAnsi="小标宋" w:eastAsia="小标宋" w:cs="小标宋"/>
          <w:bCs/>
          <w:color w:val="auto"/>
          <w:kern w:val="0"/>
          <w:sz w:val="44"/>
          <w:szCs w:val="44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小标宋" w:hAnsi="小标宋" w:eastAsia="小标宋" w:cs="小标宋"/>
          <w:bCs/>
          <w:color w:val="auto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小标宋" w:hAnsi="小标宋" w:eastAsia="小标宋" w:cs="小标宋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Cs/>
          <w:color w:val="auto"/>
          <w:kern w:val="0"/>
          <w:sz w:val="44"/>
          <w:szCs w:val="44"/>
          <w:lang w:val="en-US" w:eastAsia="zh-CN"/>
        </w:rPr>
        <w:t>城乡规划（国土空间规划）</w:t>
      </w:r>
      <w:r>
        <w:rPr>
          <w:rFonts w:hint="eastAsia" w:ascii="小标宋" w:hAnsi="小标宋" w:eastAsia="小标宋" w:cs="小标宋"/>
          <w:bCs/>
          <w:color w:val="auto"/>
          <w:kern w:val="0"/>
          <w:sz w:val="44"/>
          <w:szCs w:val="44"/>
        </w:rPr>
        <w:t>编制单位</w:t>
      </w:r>
      <w:r>
        <w:rPr>
          <w:rFonts w:hint="eastAsia" w:ascii="小标宋" w:hAnsi="小标宋" w:eastAsia="小标宋" w:cs="小标宋"/>
          <w:bCs/>
          <w:color w:val="auto"/>
          <w:kern w:val="0"/>
          <w:sz w:val="44"/>
          <w:szCs w:val="44"/>
          <w:lang w:val="en-US" w:eastAsia="zh-CN"/>
        </w:rPr>
        <w:t>乙级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小标宋" w:hAnsi="小标宋" w:eastAsia="小标宋" w:cs="小标宋"/>
          <w:color w:val="auto"/>
          <w:kern w:val="0"/>
          <w:sz w:val="32"/>
          <w:szCs w:val="32"/>
        </w:rPr>
      </w:pPr>
      <w:r>
        <w:rPr>
          <w:rFonts w:hint="eastAsia" w:ascii="小标宋" w:hAnsi="小标宋" w:eastAsia="小标宋" w:cs="小标宋"/>
          <w:bCs/>
          <w:color w:val="auto"/>
          <w:kern w:val="0"/>
          <w:sz w:val="44"/>
          <w:szCs w:val="44"/>
        </w:rPr>
        <w:t>资质</w:t>
      </w:r>
      <w:r>
        <w:rPr>
          <w:rFonts w:hint="eastAsia" w:ascii="小标宋" w:hAnsi="小标宋" w:eastAsia="小标宋" w:cs="小标宋"/>
          <w:bCs/>
          <w:color w:val="auto"/>
          <w:kern w:val="0"/>
          <w:sz w:val="44"/>
          <w:szCs w:val="44"/>
          <w:lang w:val="en-US" w:eastAsia="zh-CN"/>
        </w:rPr>
        <w:t>申请</w:t>
      </w:r>
      <w:r>
        <w:rPr>
          <w:rFonts w:hint="eastAsia" w:ascii="小标宋" w:hAnsi="小标宋" w:eastAsia="小标宋" w:cs="小标宋"/>
          <w:bCs/>
          <w:color w:val="auto"/>
          <w:kern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本</w:t>
      </w:r>
      <w:r>
        <w:rPr>
          <w:rFonts w:ascii="Times New Roman" w:hAnsi="Times New Roman" w:eastAsia="仿宋_GB2312"/>
          <w:color w:val="auto"/>
          <w:spacing w:val="-10"/>
          <w:kern w:val="0"/>
          <w:sz w:val="32"/>
          <w:szCs w:val="32"/>
        </w:rPr>
        <w:t>机构</w:t>
      </w:r>
      <w:r>
        <w:rPr>
          <w:rFonts w:hint="eastAsia" w:ascii="Times New Roman" w:hAnsi="Times New Roman" w:eastAsia="仿宋_GB2312"/>
          <w:color w:val="auto"/>
          <w:spacing w:val="-10"/>
          <w:kern w:val="0"/>
          <w:sz w:val="32"/>
          <w:szCs w:val="32"/>
          <w:u w:val="single"/>
        </w:rPr>
        <w:t xml:space="preserve">                                         （单位名称</w:t>
      </w:r>
      <w:r>
        <w:rPr>
          <w:rFonts w:hint="eastAsia" w:ascii="Times New Roman" w:hAnsi="Times New Roman" w:eastAsia="仿宋_GB2312"/>
          <w:color w:val="auto"/>
          <w:spacing w:val="-10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就申请审批的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城乡规划（国土空间规划）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编制单位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乙级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资质认定事项（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sym w:font="Wingdings" w:char="00A8"/>
      </w:r>
      <w:r>
        <w:rPr>
          <w:rFonts w:hint="eastAsia" w:ascii="仿宋_GB2312" w:eastAsia="仿宋_GB2312"/>
          <w:color w:val="auto"/>
          <w:sz w:val="32"/>
          <w:szCs w:val="32"/>
        </w:rPr>
        <w:t>新申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请</w:t>
      </w:r>
      <w:r>
        <w:rPr>
          <w:rFonts w:hint="eastAsia" w:ascii="仿宋_GB2312" w:eastAsia="仿宋_GB2312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sym w:font="Wingdings" w:char="00A8"/>
      </w:r>
      <w:r>
        <w:rPr>
          <w:rFonts w:hint="eastAsia" w:ascii="仿宋_GB2312" w:eastAsia="仿宋_GB2312"/>
          <w:color w:val="auto"/>
          <w:sz w:val="32"/>
          <w:szCs w:val="32"/>
        </w:rPr>
        <w:t>延续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，作出下列承诺：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所提交的相关材料信息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和内容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真实、准确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、合法、有效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（二）已知晓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城乡规划（国土空间规划）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编制单位乙级资质认定事项告知承诺书的全部内容；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（三）具备符合资质认定部门告知的条件和技术能力要求，并接受后续监督检查；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（四）未取得审批前不从事相关经营活动；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（五）愿意承担虚假承诺所引发的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后果和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相应法律责任；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）所作承诺是本机构的真实意图表示。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 xml:space="preserve">                     法定代表人签字：                    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 xml:space="preserve">                                （申请</w:t>
      </w:r>
      <w:r>
        <w:rPr>
          <w:rFonts w:ascii="Times New Roman" w:hAnsi="Times New Roman" w:eastAsia="仿宋_GB2312"/>
          <w:color w:val="auto"/>
          <w:spacing w:val="-10"/>
          <w:kern w:val="0"/>
          <w:sz w:val="32"/>
          <w:szCs w:val="32"/>
        </w:rPr>
        <w:t>机构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 xml:space="preserve">盖章）                       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 xml:space="preserve">                                  年   月   日</w:t>
      </w:r>
    </w:p>
    <w:p>
      <w:pPr>
        <w:rPr>
          <w:color w:val="auto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方正小标宋简体"/>
    <w:panose1 w:val="03000509000000000000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F6F66"/>
    <w:rsid w:val="0CFF9E8A"/>
    <w:rsid w:val="19F31A8F"/>
    <w:rsid w:val="1EBF55BF"/>
    <w:rsid w:val="26FB5A41"/>
    <w:rsid w:val="27FE6DFD"/>
    <w:rsid w:val="31D7677E"/>
    <w:rsid w:val="3C3B7452"/>
    <w:rsid w:val="3DBB2215"/>
    <w:rsid w:val="3DF74B7A"/>
    <w:rsid w:val="3E4B1254"/>
    <w:rsid w:val="3FB71B94"/>
    <w:rsid w:val="42EDFD09"/>
    <w:rsid w:val="4BBED64C"/>
    <w:rsid w:val="4F3E6695"/>
    <w:rsid w:val="56FFCF79"/>
    <w:rsid w:val="5AFFD7D3"/>
    <w:rsid w:val="5D39E760"/>
    <w:rsid w:val="5EEF54B1"/>
    <w:rsid w:val="5FAD5BDA"/>
    <w:rsid w:val="5FDB3F72"/>
    <w:rsid w:val="63C5E988"/>
    <w:rsid w:val="67CB9FD6"/>
    <w:rsid w:val="6DFCC7CF"/>
    <w:rsid w:val="6FDF1E34"/>
    <w:rsid w:val="7184F284"/>
    <w:rsid w:val="71B40EB6"/>
    <w:rsid w:val="76EFAE53"/>
    <w:rsid w:val="77B34501"/>
    <w:rsid w:val="79FE4687"/>
    <w:rsid w:val="7A719B23"/>
    <w:rsid w:val="7AEB8279"/>
    <w:rsid w:val="7BBEDD07"/>
    <w:rsid w:val="7BCB4616"/>
    <w:rsid w:val="7BF80DC5"/>
    <w:rsid w:val="7BFFFD34"/>
    <w:rsid w:val="7E6C8A5C"/>
    <w:rsid w:val="7EEEC1E0"/>
    <w:rsid w:val="7F5D02B8"/>
    <w:rsid w:val="7F61BC54"/>
    <w:rsid w:val="7F77D329"/>
    <w:rsid w:val="7FBF6F66"/>
    <w:rsid w:val="7FF6BAFE"/>
    <w:rsid w:val="7FF78F9B"/>
    <w:rsid w:val="96BF992D"/>
    <w:rsid w:val="9AFF7F78"/>
    <w:rsid w:val="9EE3BD53"/>
    <w:rsid w:val="9F7F0FCA"/>
    <w:rsid w:val="B5ADA22C"/>
    <w:rsid w:val="B79F63DF"/>
    <w:rsid w:val="BBBDB021"/>
    <w:rsid w:val="BDF5730B"/>
    <w:rsid w:val="BEAF2212"/>
    <w:rsid w:val="BF27427D"/>
    <w:rsid w:val="CFFF5010"/>
    <w:rsid w:val="D1FB92F1"/>
    <w:rsid w:val="D7B912E2"/>
    <w:rsid w:val="DFB38A17"/>
    <w:rsid w:val="DFBF42C3"/>
    <w:rsid w:val="E72FBB89"/>
    <w:rsid w:val="E7DF3645"/>
    <w:rsid w:val="EBFD9E48"/>
    <w:rsid w:val="EFFE7CD2"/>
    <w:rsid w:val="F1EFE675"/>
    <w:rsid w:val="F4FF28A5"/>
    <w:rsid w:val="F9C4ED91"/>
    <w:rsid w:val="FAF5E8DC"/>
    <w:rsid w:val="FB1FB17D"/>
    <w:rsid w:val="FBB70697"/>
    <w:rsid w:val="FBDE417B"/>
    <w:rsid w:val="FBFF38A9"/>
    <w:rsid w:val="FDFB02B1"/>
    <w:rsid w:val="FEC7036A"/>
    <w:rsid w:val="FFBFF0BD"/>
    <w:rsid w:val="FFCD085E"/>
    <w:rsid w:val="FFD607A7"/>
    <w:rsid w:val="FFFF0F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2022-06-30T07:31:00Z</dcterms:created>
  <dc:creator>guest</dc:creator>
  <cp:lastModifiedBy>宋文姝</cp:lastModifiedBy>
  <cp:lastPrinted>2024-06-20T07:20:00Z</cp:lastPrinted>
  <dcterms:modified xsi:type="dcterms:W3CDTF">2024-10-23T17:20:05Z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845EC6BE806AD1B11C5DA866E5A83438</vt:lpwstr>
  </property>
</Properties>
</file>