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 w:hAnsi="仿宋" w:eastAsia="仿宋" w:cs="仿宋"/>
          <w:sz w:val="32"/>
          <w:szCs w:val="32"/>
        </w:rPr>
      </w:pPr>
    </w:p>
    <w:p>
      <w:pPr>
        <w:spacing w:line="5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napToGrid w:val="0"/>
          <w:spacing w:val="-28"/>
          <w:kern w:val="0"/>
          <w:sz w:val="44"/>
          <w:szCs w:val="44"/>
        </w:rPr>
        <w:t>自然资源部华南热带亚热带自然资源监测重点实验室</w:t>
      </w: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年度开放基金和自主研究课题立项公示</w:t>
      </w:r>
    </w:p>
    <w:p>
      <w:pPr>
        <w:spacing w:line="580" w:lineRule="exact"/>
        <w:rPr>
          <w:rFonts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根据《自然资源部科技创新平台管理办法（试行）》有关要求，重点实验室于202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月1</w:t>
      </w:r>
      <w:r>
        <w:rPr>
          <w:rFonts w:hint="eastAsia" w:ascii="仿宋" w:hAnsi="仿宋" w:eastAsia="仿宋" w:cs="仿宋"/>
          <w:sz w:val="32"/>
          <w:szCs w:val="32"/>
          <w:lang w:val="en-US" w:eastAsia="zh-CN"/>
        </w:rPr>
        <w:t>7</w:t>
      </w:r>
      <w:r>
        <w:rPr>
          <w:rFonts w:hint="eastAsia" w:ascii="仿宋" w:hAnsi="仿宋" w:eastAsia="仿宋" w:cs="仿宋"/>
          <w:sz w:val="32"/>
          <w:szCs w:val="32"/>
        </w:rPr>
        <w:t>日发布202</w:t>
      </w:r>
      <w:r>
        <w:rPr>
          <w:rFonts w:hint="eastAsia" w:ascii="仿宋" w:hAnsi="仿宋" w:eastAsia="仿宋" w:cs="仿宋"/>
          <w:sz w:val="32"/>
          <w:szCs w:val="32"/>
          <w:lang w:val="en-US" w:eastAsia="zh-CN"/>
        </w:rPr>
        <w:t>4</w:t>
      </w:r>
      <w:r>
        <w:rPr>
          <w:rFonts w:hint="eastAsia" w:ascii="仿宋" w:hAnsi="仿宋" w:eastAsia="仿宋" w:cs="仿宋"/>
          <w:sz w:val="32"/>
          <w:szCs w:val="32"/>
        </w:rPr>
        <w:t>年度开放基金、自主研究课题申报指南，截止12月20日共收到开放基金课题申报书</w:t>
      </w:r>
      <w:r>
        <w:rPr>
          <w:rFonts w:hint="eastAsia" w:ascii="仿宋" w:hAnsi="仿宋" w:eastAsia="仿宋" w:cs="仿宋"/>
          <w:sz w:val="32"/>
          <w:szCs w:val="32"/>
          <w:lang w:val="en-US" w:eastAsia="zh-CN"/>
        </w:rPr>
        <w:t>29</w:t>
      </w:r>
      <w:r>
        <w:rPr>
          <w:rFonts w:hint="eastAsia" w:ascii="仿宋" w:hAnsi="仿宋" w:eastAsia="仿宋" w:cs="仿宋"/>
          <w:sz w:val="32"/>
          <w:szCs w:val="32"/>
        </w:rPr>
        <w:t>份、自主研课题申请书7份，经</w:t>
      </w:r>
      <w:r>
        <w:rPr>
          <w:rFonts w:hint="eastAsia" w:ascii="仿宋" w:hAnsi="仿宋" w:eastAsia="仿宋" w:cs="仿宋"/>
          <w:sz w:val="32"/>
          <w:szCs w:val="32"/>
          <w:lang w:val="en-US" w:eastAsia="zh-CN"/>
        </w:rPr>
        <w:t>秘书处</w:t>
      </w:r>
      <w:r>
        <w:rPr>
          <w:rFonts w:hint="eastAsia" w:ascii="仿宋" w:hAnsi="仿宋" w:eastAsia="仿宋" w:cs="仿宋"/>
          <w:sz w:val="32"/>
          <w:szCs w:val="32"/>
        </w:rPr>
        <w:t>初审、专家评审、学术委员会审定，确定202</w:t>
      </w:r>
      <w:r>
        <w:rPr>
          <w:rFonts w:hint="eastAsia" w:ascii="仿宋" w:hAnsi="仿宋" w:eastAsia="仿宋" w:cs="仿宋"/>
          <w:sz w:val="32"/>
          <w:szCs w:val="32"/>
          <w:lang w:val="en-US" w:eastAsia="zh-CN"/>
        </w:rPr>
        <w:t>4</w:t>
      </w:r>
      <w:r>
        <w:rPr>
          <w:rFonts w:hint="eastAsia" w:ascii="仿宋" w:hAnsi="仿宋" w:eastAsia="仿宋" w:cs="仿宋"/>
          <w:sz w:val="32"/>
          <w:szCs w:val="32"/>
        </w:rPr>
        <w:t>年度开放基金、自主研究拟资助课题名单，其中开放基金课题</w:t>
      </w:r>
      <w:r>
        <w:rPr>
          <w:rFonts w:hint="eastAsia" w:ascii="仿宋" w:hAnsi="仿宋" w:eastAsia="仿宋" w:cs="仿宋"/>
          <w:sz w:val="32"/>
          <w:szCs w:val="32"/>
          <w:lang w:val="en-US" w:eastAsia="zh-CN"/>
        </w:rPr>
        <w:t>8</w:t>
      </w:r>
      <w:r>
        <w:rPr>
          <w:rFonts w:hint="eastAsia" w:ascii="仿宋" w:hAnsi="仿宋" w:eastAsia="仿宋" w:cs="仿宋"/>
          <w:sz w:val="32"/>
          <w:szCs w:val="32"/>
        </w:rPr>
        <w:t>项、自主研究课题</w:t>
      </w:r>
      <w:r>
        <w:rPr>
          <w:rFonts w:hint="eastAsia" w:ascii="仿宋" w:hAnsi="仿宋" w:eastAsia="仿宋" w:cs="仿宋"/>
          <w:sz w:val="32"/>
          <w:szCs w:val="32"/>
          <w:lang w:val="en-US" w:eastAsia="zh-CN"/>
        </w:rPr>
        <w:t>6</w:t>
      </w:r>
      <w:r>
        <w:rPr>
          <w:rFonts w:hint="eastAsia" w:ascii="仿宋" w:hAnsi="仿宋" w:eastAsia="仿宋" w:cs="仿宋"/>
          <w:sz w:val="32"/>
          <w:szCs w:val="32"/>
        </w:rPr>
        <w:t>项（详见附件）。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现将拟资助课题的名称、资助类别、申请单位、申请人、资助额度等</w:t>
      </w:r>
      <w:r>
        <w:rPr>
          <w:rFonts w:hint="eastAsia" w:ascii="仿宋" w:hAnsi="仿宋" w:eastAsia="仿宋" w:cs="仿宋"/>
          <w:sz w:val="32"/>
          <w:szCs w:val="32"/>
          <w:lang w:val="en-US" w:eastAsia="zh-CN"/>
        </w:rPr>
        <w:t>信息</w:t>
      </w:r>
      <w:r>
        <w:rPr>
          <w:rFonts w:hint="eastAsia" w:ascii="仿宋" w:hAnsi="仿宋" w:eastAsia="仿宋" w:cs="仿宋"/>
          <w:sz w:val="32"/>
          <w:szCs w:val="32"/>
        </w:rPr>
        <w:t>进行公示，</w:t>
      </w:r>
      <w:r>
        <w:rPr>
          <w:rFonts w:hint="eastAsia" w:ascii="仿宋" w:hAnsi="仿宋" w:eastAsia="仿宋" w:cs="仿宋"/>
          <w:sz w:val="32"/>
          <w:szCs w:val="32"/>
          <w:highlight w:val="none"/>
        </w:rPr>
        <w:t>公示期为：202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年1月</w:t>
      </w:r>
      <w:r>
        <w:rPr>
          <w:rFonts w:hint="eastAsia" w:ascii="仿宋" w:hAnsi="仿宋" w:eastAsia="仿宋" w:cs="仿宋"/>
          <w:sz w:val="32"/>
          <w:szCs w:val="32"/>
          <w:highlight w:val="none"/>
          <w:lang w:val="en-US" w:eastAsia="zh-CN"/>
        </w:rPr>
        <w:t>19</w:t>
      </w:r>
      <w:r>
        <w:rPr>
          <w:rFonts w:hint="eastAsia" w:ascii="仿宋" w:hAnsi="仿宋" w:eastAsia="仿宋" w:cs="仿宋"/>
          <w:sz w:val="32"/>
          <w:szCs w:val="32"/>
          <w:highlight w:val="none"/>
        </w:rPr>
        <w:t>日至</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日，共</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个工作日</w:t>
      </w:r>
      <w:r>
        <w:rPr>
          <w:rFonts w:hint="eastAsia" w:ascii="仿宋" w:hAnsi="仿宋" w:eastAsia="仿宋" w:cs="仿宋"/>
          <w:sz w:val="32"/>
          <w:szCs w:val="32"/>
        </w:rPr>
        <w:t>。公示期内，对上述内容有异议的，可向重点实验室秘书处提出。提出异议者，必须采取书面形式，写明提出异议的事实依据、个人真实姓名、工作单位和联系方式等。凡匿名异议和超出期限异议的不予以受理。</w:t>
      </w:r>
    </w:p>
    <w:p>
      <w:pPr>
        <w:spacing w:line="560" w:lineRule="exact"/>
        <w:ind w:firstLine="640" w:firstLineChars="200"/>
        <w:rPr>
          <w:rFonts w:hint="default" w:ascii="仿宋" w:hAnsi="仿宋" w:eastAsia="仿宋" w:cs="仿宋"/>
          <w:sz w:val="32"/>
          <w:szCs w:val="32"/>
          <w:highlight w:val="yellow"/>
          <w:lang w:val="en-US" w:eastAsia="zh-CN"/>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杨老师</w:t>
      </w:r>
      <w:r>
        <w:rPr>
          <w:rFonts w:hint="eastAsia" w:ascii="仿宋" w:hAnsi="仿宋" w:eastAsia="仿宋" w:cs="仿宋"/>
          <w:sz w:val="32"/>
          <w:szCs w:val="32"/>
          <w:highlight w:val="none"/>
        </w:rPr>
        <w:t>，电话：</w:t>
      </w:r>
      <w:r>
        <w:rPr>
          <w:rFonts w:hint="eastAsia" w:ascii="仿宋" w:hAnsi="仿宋" w:eastAsia="仿宋" w:cs="仿宋"/>
          <w:sz w:val="32"/>
          <w:szCs w:val="32"/>
          <w:highlight w:val="none"/>
          <w:lang w:val="en-US" w:eastAsia="zh-CN"/>
        </w:rPr>
        <w:t>13112714031</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地  址：广东省广州市黄埔区光谱中路13号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邮  箱</w:t>
      </w:r>
      <w:r>
        <w:rPr>
          <w:rFonts w:hint="eastAsia" w:ascii="仿宋" w:hAnsi="仿宋" w:eastAsia="仿宋" w:cs="仿宋"/>
          <w:sz w:val="32"/>
          <w:szCs w:val="32"/>
        </w:rPr>
        <w:t>：</w:t>
      </w:r>
      <w:r>
        <w:fldChar w:fldCharType="begin"/>
      </w:r>
      <w:r>
        <w:instrText xml:space="preserve"> HYPERLINK "mailto:gdchyjss@126.com" </w:instrText>
      </w:r>
      <w:r>
        <w:fldChar w:fldCharType="separate"/>
      </w:r>
      <w:r>
        <w:rPr>
          <w:rFonts w:hint="eastAsia" w:ascii="仿宋" w:hAnsi="仿宋" w:eastAsia="仿宋" w:cs="仿宋"/>
          <w:sz w:val="32"/>
          <w:szCs w:val="32"/>
        </w:rPr>
        <w:t>gdchyjss@126.com</w:t>
      </w:r>
      <w:r>
        <w:rPr>
          <w:rFonts w:hint="eastAsia" w:ascii="仿宋" w:hAnsi="仿宋" w:eastAsia="仿宋" w:cs="仿宋"/>
          <w:sz w:val="32"/>
          <w:szCs w:val="32"/>
        </w:rPr>
        <w:fldChar w:fldCharType="end"/>
      </w:r>
    </w:p>
    <w:p>
      <w:pPr>
        <w:spacing w:line="560" w:lineRule="exact"/>
        <w:rPr>
          <w:rFonts w:ascii="仿宋" w:hAnsi="仿宋" w:eastAsia="仿宋" w:cs="仿宋"/>
          <w:sz w:val="32"/>
          <w:szCs w:val="32"/>
        </w:rPr>
      </w:pPr>
    </w:p>
    <w:p>
      <w:pPr>
        <w:spacing w:line="560" w:lineRule="exact"/>
        <w:ind w:firstLine="596" w:firstLineChars="200"/>
        <w:rPr>
          <w:rFonts w:ascii="仿宋" w:hAnsi="仿宋" w:eastAsia="仿宋" w:cs="仿宋"/>
          <w:spacing w:val="-11"/>
          <w:sz w:val="32"/>
          <w:szCs w:val="32"/>
        </w:rPr>
      </w:pPr>
      <w:r>
        <w:rPr>
          <w:rFonts w:hint="eastAsia" w:ascii="仿宋" w:hAnsi="仿宋" w:eastAsia="仿宋" w:cs="仿宋"/>
          <w:spacing w:val="-11"/>
          <w:sz w:val="32"/>
          <w:szCs w:val="32"/>
        </w:rPr>
        <w:t>附件：重点实验室202</w:t>
      </w:r>
      <w:r>
        <w:rPr>
          <w:rFonts w:hint="eastAsia" w:ascii="仿宋" w:hAnsi="仿宋" w:eastAsia="仿宋" w:cs="仿宋"/>
          <w:spacing w:val="-11"/>
          <w:sz w:val="32"/>
          <w:szCs w:val="32"/>
          <w:lang w:val="en-US" w:eastAsia="zh-CN"/>
        </w:rPr>
        <w:t>4</w:t>
      </w:r>
      <w:r>
        <w:rPr>
          <w:rFonts w:hint="eastAsia" w:ascii="仿宋" w:hAnsi="仿宋" w:eastAsia="仿宋" w:cs="仿宋"/>
          <w:spacing w:val="-11"/>
          <w:sz w:val="32"/>
          <w:szCs w:val="32"/>
        </w:rPr>
        <w:t>年度开放基金、自主研究拟资助课题名单</w:t>
      </w:r>
    </w:p>
    <w:p>
      <w:pPr>
        <w:pStyle w:val="4"/>
        <w:widowControl/>
        <w:spacing w:beforeAutospacing="0" w:afterAutospacing="0" w:line="560" w:lineRule="exact"/>
        <w:rPr>
          <w:rFonts w:ascii="微软雅黑" w:hAnsi="微软雅黑" w:eastAsia="微软雅黑" w:cs="微软雅黑"/>
          <w:sz w:val="32"/>
          <w:szCs w:val="32"/>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自然资源部华南热带亚热带自然资源监测重点实验室</w:t>
      </w:r>
    </w:p>
    <w:p>
      <w:pPr>
        <w:spacing w:line="560" w:lineRule="exact"/>
        <w:ind w:right="1680" w:rightChars="800"/>
        <w:jc w:val="right"/>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年1月1</w:t>
      </w:r>
      <w:r>
        <w:rPr>
          <w:rFonts w:hint="eastAsia" w:ascii="仿宋" w:hAnsi="仿宋" w:eastAsia="仿宋" w:cs="仿宋"/>
          <w:sz w:val="32"/>
          <w:szCs w:val="32"/>
          <w:lang w:val="en-US" w:eastAsia="zh-CN"/>
        </w:rPr>
        <w:t>9</w:t>
      </w:r>
      <w:r>
        <w:rPr>
          <w:rFonts w:hint="eastAsia" w:ascii="仿宋" w:hAnsi="仿宋" w:eastAsia="仿宋" w:cs="仿宋"/>
          <w:sz w:val="32"/>
          <w:szCs w:val="32"/>
        </w:rPr>
        <w:t>日</w:t>
      </w:r>
    </w:p>
    <w:p>
      <w:pPr>
        <w:spacing w:line="540" w:lineRule="exact"/>
        <w:rPr>
          <w:rFonts w:ascii="仿宋" w:hAnsi="仿宋" w:eastAsia="仿宋" w:cs="仿宋"/>
          <w:sz w:val="32"/>
          <w:szCs w:val="32"/>
        </w:rPr>
        <w:sectPr>
          <w:pgSz w:w="11906" w:h="16838"/>
          <w:pgMar w:top="1440" w:right="1417" w:bottom="1134" w:left="1417" w:header="851" w:footer="992" w:gutter="0"/>
          <w:cols w:space="425" w:num="1"/>
          <w:docGrid w:type="lines" w:linePitch="312" w:charSpace="0"/>
        </w:sectPr>
      </w:pPr>
    </w:p>
    <w:p>
      <w:pPr>
        <w:spacing w:line="580" w:lineRule="exact"/>
        <w:rPr>
          <w:rFonts w:ascii="仿宋" w:hAnsi="仿宋" w:eastAsia="仿宋" w:cs="仿宋"/>
          <w:sz w:val="32"/>
          <w:szCs w:val="32"/>
        </w:rPr>
      </w:pPr>
      <w:r>
        <w:rPr>
          <w:rFonts w:hint="eastAsia" w:ascii="仿宋" w:hAnsi="仿宋" w:eastAsia="仿宋" w:cs="仿宋"/>
          <w:sz w:val="32"/>
          <w:szCs w:val="32"/>
        </w:rPr>
        <w:t>附件：</w:t>
      </w:r>
    </w:p>
    <w:p>
      <w:pPr>
        <w:spacing w:after="156" w:afterLines="50" w:line="580" w:lineRule="exact"/>
        <w:jc w:val="center"/>
        <w:rPr>
          <w:rFonts w:ascii="宋体" w:hAnsi="宋体" w:eastAsia="宋体" w:cs="宋体"/>
          <w:b/>
          <w:bCs/>
          <w:sz w:val="32"/>
          <w:szCs w:val="32"/>
        </w:rPr>
      </w:pPr>
      <w:r>
        <w:rPr>
          <w:rFonts w:hint="eastAsia" w:ascii="宋体" w:hAnsi="宋体" w:eastAsia="宋体" w:cs="宋体"/>
          <w:b/>
          <w:bCs/>
          <w:sz w:val="32"/>
          <w:szCs w:val="32"/>
        </w:rPr>
        <w:t>自然资源部华南热带亚热带自然资源监测重点实验室202</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年度开放基金、自主研究拟资助课题名单</w:t>
      </w:r>
    </w:p>
    <w:tbl>
      <w:tblPr>
        <w:tblStyle w:val="6"/>
        <w:tblW w:w="14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39"/>
        <w:gridCol w:w="6585"/>
        <w:gridCol w:w="1406"/>
        <w:gridCol w:w="2025"/>
        <w:gridCol w:w="1200"/>
        <w:gridCol w:w="162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639" w:type="dxa"/>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序号</w:t>
            </w:r>
          </w:p>
        </w:tc>
        <w:tc>
          <w:tcPr>
            <w:tcW w:w="6585" w:type="dxa"/>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课题名称</w:t>
            </w:r>
          </w:p>
        </w:tc>
        <w:tc>
          <w:tcPr>
            <w:tcW w:w="1406" w:type="dxa"/>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资助类别</w:t>
            </w:r>
          </w:p>
        </w:tc>
        <w:tc>
          <w:tcPr>
            <w:tcW w:w="2025" w:type="dxa"/>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申请单位</w:t>
            </w:r>
          </w:p>
        </w:tc>
        <w:tc>
          <w:tcPr>
            <w:tcW w:w="1200" w:type="dxa"/>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申请人</w:t>
            </w:r>
          </w:p>
        </w:tc>
        <w:tc>
          <w:tcPr>
            <w:tcW w:w="1624" w:type="dxa"/>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资助额度</w:t>
            </w:r>
          </w:p>
        </w:tc>
        <w:tc>
          <w:tcPr>
            <w:tcW w:w="987" w:type="dxa"/>
            <w:vAlign w:val="center"/>
          </w:tcPr>
          <w:p>
            <w:pPr>
              <w:spacing w:line="300" w:lineRule="exact"/>
              <w:jc w:val="center"/>
              <w:rPr>
                <w:rFonts w:hint="eastAsia" w:ascii="仿宋" w:hAnsi="仿宋" w:eastAsia="仿宋" w:cs="仿宋"/>
                <w:b/>
                <w:bCs/>
                <w:sz w:val="24"/>
              </w:rPr>
            </w:pPr>
            <w:r>
              <w:rPr>
                <w:rFonts w:hint="eastAsia" w:ascii="仿宋" w:hAnsi="仿宋" w:eastAsia="仿宋" w:cs="仿宋"/>
                <w:b/>
                <w:bCs/>
                <w:sz w:val="24"/>
              </w:rPr>
              <w:t>研究</w:t>
            </w:r>
          </w:p>
          <w:p>
            <w:pPr>
              <w:spacing w:line="300" w:lineRule="exact"/>
              <w:jc w:val="center"/>
              <w:rPr>
                <w:rFonts w:hint="eastAsia" w:ascii="仿宋" w:hAnsi="仿宋" w:eastAsia="仿宋" w:cs="仿宋"/>
                <w:b/>
                <w:bCs/>
                <w:sz w:val="24"/>
              </w:rPr>
            </w:pPr>
            <w:r>
              <w:rPr>
                <w:rFonts w:hint="eastAsia" w:ascii="仿宋" w:hAnsi="仿宋" w:eastAsia="仿宋" w:cs="仿宋"/>
                <w:b/>
                <w:bCs/>
                <w:sz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sz w:val="24"/>
              </w:rPr>
            </w:pPr>
            <w:r>
              <w:rPr>
                <w:rFonts w:hint="eastAsia" w:ascii="仿宋" w:hAnsi="仿宋" w:eastAsia="仿宋" w:cs="仿宋"/>
                <w:sz w:val="24"/>
              </w:rPr>
              <w:t>1</w:t>
            </w:r>
          </w:p>
        </w:tc>
        <w:tc>
          <w:tcPr>
            <w:tcW w:w="65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r>
              <w:rPr>
                <w:rFonts w:hint="eastAsia" w:ascii="仿宋" w:hAnsi="仿宋" w:eastAsia="仿宋" w:cs="仿宋"/>
                <w:sz w:val="24"/>
              </w:rPr>
              <w:t>基于多模态融合的华南地区土地利用精准分类方法研究</w:t>
            </w:r>
          </w:p>
        </w:tc>
        <w:tc>
          <w:tcPr>
            <w:tcW w:w="14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pacing w:val="-23"/>
                <w:sz w:val="24"/>
              </w:rPr>
            </w:pPr>
            <w:r>
              <w:rPr>
                <w:rFonts w:hint="eastAsia" w:ascii="仿宋" w:hAnsi="仿宋" w:eastAsia="仿宋" w:cs="仿宋"/>
                <w:i w:val="0"/>
                <w:iCs w:val="0"/>
                <w:color w:val="000000"/>
                <w:kern w:val="0"/>
                <w:sz w:val="22"/>
                <w:szCs w:val="22"/>
                <w:u w:val="none"/>
                <w:lang w:val="en-US" w:eastAsia="zh-CN" w:bidi="ar"/>
              </w:rPr>
              <w:t>开放基金</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2"/>
                <w:szCs w:val="22"/>
                <w:u w:val="none"/>
                <w:lang w:val="en-US" w:eastAsia="zh-CN" w:bidi="ar"/>
              </w:rPr>
              <w:t>中南大学</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2"/>
                <w:szCs w:val="22"/>
                <w:u w:val="none"/>
                <w:lang w:val="en-US" w:eastAsia="zh-CN" w:bidi="ar"/>
              </w:rPr>
              <w:t>侯东阳</w:t>
            </w:r>
          </w:p>
        </w:tc>
        <w:tc>
          <w:tcPr>
            <w:tcW w:w="162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sz w:val="24"/>
              </w:rPr>
            </w:pPr>
            <w:r>
              <w:rPr>
                <w:rFonts w:hint="eastAsia" w:ascii="仿宋" w:hAnsi="仿宋" w:eastAsia="仿宋" w:cs="仿宋"/>
                <w:sz w:val="24"/>
              </w:rPr>
              <w:t>10万元</w:t>
            </w:r>
          </w:p>
        </w:tc>
        <w:tc>
          <w:tcPr>
            <w:tcW w:w="987"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sz w:val="24"/>
              </w:rPr>
            </w:pPr>
            <w:r>
              <w:rPr>
                <w:rFonts w:hint="eastAsia" w:ascii="仿宋" w:hAnsi="仿宋" w:eastAsia="仿宋" w:cs="仿宋"/>
                <w:sz w:val="24"/>
              </w:rPr>
              <w:t>2</w:t>
            </w:r>
          </w:p>
        </w:tc>
        <w:tc>
          <w:tcPr>
            <w:tcW w:w="65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r>
              <w:rPr>
                <w:rFonts w:hint="eastAsia" w:ascii="仿宋" w:hAnsi="仿宋" w:eastAsia="仿宋" w:cs="仿宋"/>
                <w:sz w:val="24"/>
              </w:rPr>
              <w:t>基于高光谱影像的华南地区典型耕园林地类光谱特征库构建研究</w:t>
            </w:r>
          </w:p>
        </w:tc>
        <w:tc>
          <w:tcPr>
            <w:tcW w:w="140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spacing w:val="-23"/>
                <w:sz w:val="24"/>
              </w:rPr>
            </w:pPr>
            <w:r>
              <w:rPr>
                <w:rFonts w:hint="eastAsia" w:ascii="仿宋" w:hAnsi="仿宋" w:eastAsia="仿宋" w:cs="仿宋"/>
                <w:i w:val="0"/>
                <w:iCs w:val="0"/>
                <w:color w:val="000000"/>
                <w:kern w:val="0"/>
                <w:sz w:val="22"/>
                <w:szCs w:val="22"/>
                <w:u w:val="none"/>
                <w:lang w:val="en-US" w:eastAsia="zh-CN" w:bidi="ar"/>
              </w:rPr>
              <w:t>开放基金</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w w:val="90"/>
                <w:kern w:val="0"/>
                <w:sz w:val="22"/>
                <w:szCs w:val="22"/>
                <w:u w:val="none"/>
                <w:lang w:val="en-US" w:eastAsia="zh-CN" w:bidi="ar"/>
              </w:rPr>
            </w:pPr>
            <w:r>
              <w:rPr>
                <w:rFonts w:hint="eastAsia" w:ascii="仿宋" w:hAnsi="仿宋" w:eastAsia="仿宋" w:cs="仿宋"/>
                <w:i w:val="0"/>
                <w:iCs w:val="0"/>
                <w:color w:val="000000"/>
                <w:w w:val="90"/>
                <w:kern w:val="0"/>
                <w:sz w:val="22"/>
                <w:szCs w:val="22"/>
                <w:u w:val="none"/>
                <w:lang w:val="en-US" w:eastAsia="zh-CN" w:bidi="ar"/>
              </w:rPr>
              <w:t>中国地质大学（武汉）</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2"/>
                <w:szCs w:val="22"/>
                <w:u w:val="none"/>
                <w:lang w:val="en-US" w:eastAsia="zh-CN" w:bidi="ar"/>
              </w:rPr>
              <w:t>朱祺琪</w:t>
            </w:r>
          </w:p>
        </w:tc>
        <w:tc>
          <w:tcPr>
            <w:tcW w:w="162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sz w:val="24"/>
              </w:rPr>
            </w:pPr>
            <w:r>
              <w:rPr>
                <w:rFonts w:hint="eastAsia" w:ascii="仿宋" w:hAnsi="仿宋" w:eastAsia="仿宋" w:cs="仿宋"/>
                <w:sz w:val="24"/>
              </w:rPr>
              <w:t>10万元</w:t>
            </w:r>
          </w:p>
        </w:tc>
        <w:tc>
          <w:tcPr>
            <w:tcW w:w="987"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r>
              <w:rPr>
                <w:rFonts w:hint="eastAsia" w:ascii="仿宋" w:hAnsi="仿宋" w:eastAsia="仿宋" w:cs="仿宋"/>
                <w:sz w:val="24"/>
                <w:lang w:val="en-US" w:eastAsia="zh-CN"/>
              </w:rPr>
              <w:t>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sz w:val="24"/>
              </w:rPr>
            </w:pPr>
            <w:r>
              <w:rPr>
                <w:rFonts w:hint="eastAsia" w:ascii="仿宋" w:hAnsi="仿宋" w:eastAsia="仿宋" w:cs="仿宋"/>
                <w:sz w:val="24"/>
              </w:rPr>
              <w:t>3</w:t>
            </w:r>
          </w:p>
        </w:tc>
        <w:tc>
          <w:tcPr>
            <w:tcW w:w="65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r>
              <w:rPr>
                <w:rFonts w:hint="eastAsia" w:ascii="仿宋" w:hAnsi="仿宋" w:eastAsia="仿宋" w:cs="仿宋"/>
                <w:sz w:val="24"/>
              </w:rPr>
              <w:t>基于高光谱影像的华南地区红树林时空格局提取研究</w:t>
            </w:r>
          </w:p>
        </w:tc>
        <w:tc>
          <w:tcPr>
            <w:tcW w:w="14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开放基金</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w w:val="90"/>
                <w:kern w:val="0"/>
                <w:sz w:val="22"/>
                <w:szCs w:val="22"/>
                <w:u w:val="none"/>
                <w:lang w:val="en-US" w:eastAsia="zh-CN" w:bidi="ar"/>
              </w:rPr>
            </w:pPr>
            <w:r>
              <w:rPr>
                <w:rFonts w:hint="eastAsia" w:ascii="仿宋" w:hAnsi="仿宋" w:eastAsia="仿宋" w:cs="仿宋"/>
                <w:i w:val="0"/>
                <w:iCs w:val="0"/>
                <w:color w:val="000000"/>
                <w:w w:val="90"/>
                <w:kern w:val="0"/>
                <w:sz w:val="22"/>
                <w:szCs w:val="22"/>
                <w:u w:val="none"/>
                <w:lang w:val="en-US" w:eastAsia="zh-CN" w:bidi="ar"/>
              </w:rPr>
              <w:t>中国石油大学（华东）</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2"/>
                <w:szCs w:val="22"/>
                <w:u w:val="none"/>
                <w:lang w:val="en-US" w:eastAsia="zh-CN" w:bidi="ar"/>
              </w:rPr>
              <w:t>孙根云</w:t>
            </w:r>
          </w:p>
        </w:tc>
        <w:tc>
          <w:tcPr>
            <w:tcW w:w="162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sz w:val="24"/>
              </w:rPr>
            </w:pPr>
            <w:r>
              <w:rPr>
                <w:rFonts w:hint="eastAsia" w:ascii="仿宋" w:hAnsi="仿宋" w:eastAsia="仿宋" w:cs="仿宋"/>
                <w:sz w:val="24"/>
              </w:rPr>
              <w:t>10万元</w:t>
            </w:r>
          </w:p>
        </w:tc>
        <w:tc>
          <w:tcPr>
            <w:tcW w:w="987"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r>
              <w:rPr>
                <w:rFonts w:hint="eastAsia" w:ascii="仿宋" w:hAnsi="仿宋" w:eastAsia="仿宋" w:cs="仿宋"/>
                <w:sz w:val="24"/>
                <w:lang w:val="en-US" w:eastAsia="zh-CN"/>
              </w:rPr>
              <w:t>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sz w:val="24"/>
              </w:rPr>
            </w:pPr>
            <w:r>
              <w:rPr>
                <w:rFonts w:hint="eastAsia" w:ascii="仿宋" w:hAnsi="仿宋" w:eastAsia="仿宋" w:cs="仿宋"/>
                <w:sz w:val="24"/>
              </w:rPr>
              <w:t>4</w:t>
            </w:r>
          </w:p>
        </w:tc>
        <w:tc>
          <w:tcPr>
            <w:tcW w:w="65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r>
              <w:rPr>
                <w:rFonts w:hint="eastAsia" w:ascii="仿宋" w:hAnsi="仿宋" w:eastAsia="仿宋" w:cs="仿宋"/>
                <w:sz w:val="24"/>
              </w:rPr>
              <w:t>土地整治视角下的岭南乡村地域功能结构识别与演化特征研究</w:t>
            </w:r>
          </w:p>
        </w:tc>
        <w:tc>
          <w:tcPr>
            <w:tcW w:w="14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开放基金</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北京师范大学</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2"/>
                <w:szCs w:val="22"/>
                <w:u w:val="none"/>
                <w:lang w:val="en-US" w:eastAsia="zh-CN" w:bidi="ar"/>
              </w:rPr>
              <w:t>连宏萍</w:t>
            </w:r>
          </w:p>
        </w:tc>
        <w:tc>
          <w:tcPr>
            <w:tcW w:w="162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sz w:val="24"/>
              </w:rPr>
            </w:pPr>
            <w:r>
              <w:rPr>
                <w:rFonts w:hint="eastAsia" w:ascii="仿宋" w:hAnsi="仿宋" w:eastAsia="仿宋" w:cs="仿宋"/>
                <w:sz w:val="24"/>
              </w:rPr>
              <w:t>10万元</w:t>
            </w:r>
          </w:p>
        </w:tc>
        <w:tc>
          <w:tcPr>
            <w:tcW w:w="987"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r>
              <w:rPr>
                <w:rFonts w:hint="eastAsia" w:ascii="仿宋" w:hAnsi="仿宋" w:eastAsia="仿宋" w:cs="仿宋"/>
                <w:sz w:val="24"/>
                <w:lang w:val="en-US" w:eastAsia="zh-CN"/>
              </w:rPr>
              <w:t>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sz w:val="24"/>
              </w:rPr>
            </w:pPr>
            <w:r>
              <w:rPr>
                <w:rFonts w:hint="eastAsia" w:ascii="仿宋" w:hAnsi="仿宋" w:eastAsia="仿宋" w:cs="仿宋"/>
                <w:sz w:val="24"/>
              </w:rPr>
              <w:t>5</w:t>
            </w:r>
          </w:p>
        </w:tc>
        <w:tc>
          <w:tcPr>
            <w:tcW w:w="65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r>
              <w:rPr>
                <w:rFonts w:hint="eastAsia" w:ascii="仿宋" w:hAnsi="仿宋" w:eastAsia="仿宋" w:cs="仿宋"/>
                <w:sz w:val="24"/>
              </w:rPr>
              <w:t>粤港澳大湾区红树林生态网络构建及其生态服务功能评估研究</w:t>
            </w:r>
          </w:p>
        </w:tc>
        <w:tc>
          <w:tcPr>
            <w:tcW w:w="14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开放基金</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广州大学</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2"/>
                <w:szCs w:val="22"/>
                <w:u w:val="none"/>
                <w:lang w:val="en-US" w:eastAsia="zh-CN" w:bidi="ar"/>
              </w:rPr>
              <w:t>张棋斐</w:t>
            </w:r>
          </w:p>
        </w:tc>
        <w:tc>
          <w:tcPr>
            <w:tcW w:w="162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sz w:val="24"/>
              </w:rPr>
            </w:pPr>
            <w:r>
              <w:rPr>
                <w:rFonts w:hint="eastAsia" w:ascii="仿宋" w:hAnsi="仿宋" w:eastAsia="仿宋" w:cs="仿宋"/>
                <w:sz w:val="24"/>
              </w:rPr>
              <w:t>10万元</w:t>
            </w:r>
          </w:p>
        </w:tc>
        <w:tc>
          <w:tcPr>
            <w:tcW w:w="987"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r>
              <w:rPr>
                <w:rFonts w:hint="eastAsia" w:ascii="仿宋" w:hAnsi="仿宋" w:eastAsia="仿宋" w:cs="仿宋"/>
                <w:sz w:val="24"/>
                <w:lang w:val="en-US" w:eastAsia="zh-CN"/>
              </w:rPr>
              <w:t>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sz w:val="24"/>
              </w:rPr>
            </w:pPr>
            <w:r>
              <w:rPr>
                <w:rFonts w:hint="eastAsia" w:ascii="仿宋" w:hAnsi="仿宋" w:eastAsia="仿宋" w:cs="仿宋"/>
                <w:sz w:val="24"/>
              </w:rPr>
              <w:t>6</w:t>
            </w:r>
          </w:p>
        </w:tc>
        <w:tc>
          <w:tcPr>
            <w:tcW w:w="65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r>
              <w:rPr>
                <w:rFonts w:hint="eastAsia" w:ascii="仿宋" w:hAnsi="仿宋" w:eastAsia="仿宋" w:cs="仿宋"/>
                <w:w w:val="90"/>
                <w:sz w:val="24"/>
              </w:rPr>
              <w:t>人居环境质量导向下的珠三角城市群城市密度时空特征与分异机理研究</w:t>
            </w:r>
          </w:p>
        </w:tc>
        <w:tc>
          <w:tcPr>
            <w:tcW w:w="14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开放基金</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w w:val="90"/>
                <w:kern w:val="0"/>
                <w:sz w:val="22"/>
                <w:szCs w:val="22"/>
                <w:u w:val="none"/>
                <w:lang w:val="en-US" w:eastAsia="zh-CN" w:bidi="ar"/>
              </w:rPr>
              <w:t>中国地质大学（武汉）</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2"/>
                <w:szCs w:val="22"/>
                <w:u w:val="none"/>
                <w:lang w:val="en-US" w:eastAsia="zh-CN" w:bidi="ar"/>
              </w:rPr>
              <w:t>童陆亿</w:t>
            </w:r>
          </w:p>
        </w:tc>
        <w:tc>
          <w:tcPr>
            <w:tcW w:w="162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sz w:val="24"/>
              </w:rPr>
            </w:pPr>
            <w:r>
              <w:rPr>
                <w:rFonts w:hint="eastAsia" w:ascii="仿宋" w:hAnsi="仿宋" w:eastAsia="仿宋" w:cs="仿宋"/>
                <w:sz w:val="24"/>
              </w:rPr>
              <w:t>10万元</w:t>
            </w:r>
          </w:p>
        </w:tc>
        <w:tc>
          <w:tcPr>
            <w:tcW w:w="987"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r>
              <w:rPr>
                <w:rFonts w:hint="eastAsia" w:ascii="仿宋" w:hAnsi="仿宋" w:eastAsia="仿宋" w:cs="仿宋"/>
                <w:sz w:val="24"/>
                <w:lang w:val="en-US" w:eastAsia="zh-CN"/>
              </w:rPr>
              <w:t>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7</w:t>
            </w:r>
          </w:p>
        </w:tc>
        <w:tc>
          <w:tcPr>
            <w:tcW w:w="65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r>
              <w:rPr>
                <w:rFonts w:hint="eastAsia" w:ascii="仿宋" w:hAnsi="仿宋" w:eastAsia="仿宋" w:cs="仿宋"/>
                <w:sz w:val="24"/>
              </w:rPr>
              <w:t>珠三角城市群全局扩展与局部收缩耦合空间模拟与影响因素识别</w:t>
            </w:r>
          </w:p>
        </w:tc>
        <w:tc>
          <w:tcPr>
            <w:tcW w:w="14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开放基金</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武汉大学</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2"/>
                <w:szCs w:val="22"/>
                <w:u w:val="none"/>
                <w:lang w:val="en-US" w:eastAsia="zh-CN" w:bidi="ar"/>
              </w:rPr>
              <w:t>王海军</w:t>
            </w:r>
          </w:p>
        </w:tc>
        <w:tc>
          <w:tcPr>
            <w:tcW w:w="162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10万元</w:t>
            </w:r>
          </w:p>
        </w:tc>
        <w:tc>
          <w:tcPr>
            <w:tcW w:w="987"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r>
              <w:rPr>
                <w:rFonts w:hint="eastAsia" w:ascii="仿宋" w:hAnsi="仿宋" w:eastAsia="仿宋" w:cs="仿宋"/>
                <w:sz w:val="24"/>
                <w:lang w:val="en-US" w:eastAsia="zh-CN"/>
              </w:rPr>
              <w:t>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8</w:t>
            </w:r>
          </w:p>
        </w:tc>
        <w:tc>
          <w:tcPr>
            <w:tcW w:w="65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w w:val="85"/>
                <w:sz w:val="24"/>
              </w:rPr>
            </w:pPr>
            <w:r>
              <w:rPr>
                <w:rFonts w:hint="eastAsia" w:ascii="仿宋" w:hAnsi="仿宋" w:eastAsia="仿宋" w:cs="仿宋"/>
                <w:w w:val="85"/>
                <w:sz w:val="24"/>
              </w:rPr>
              <w:t>流空间视角下粤港澳城市群空间结构演化的多维模拟、驱动机理与治理策略研究</w:t>
            </w:r>
          </w:p>
        </w:tc>
        <w:tc>
          <w:tcPr>
            <w:tcW w:w="14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开放基金</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兰州大学</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2"/>
                <w:szCs w:val="22"/>
                <w:u w:val="none"/>
                <w:lang w:val="en-US" w:eastAsia="zh-CN" w:bidi="ar"/>
              </w:rPr>
              <w:t>王绍博</w:t>
            </w:r>
          </w:p>
        </w:tc>
        <w:tc>
          <w:tcPr>
            <w:tcW w:w="162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10万元</w:t>
            </w:r>
          </w:p>
        </w:tc>
        <w:tc>
          <w:tcPr>
            <w:tcW w:w="987"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r>
              <w:rPr>
                <w:rFonts w:hint="eastAsia" w:ascii="仿宋" w:hAnsi="仿宋" w:eastAsia="仿宋" w:cs="仿宋"/>
                <w:sz w:val="24"/>
                <w:lang w:val="en-US" w:eastAsia="zh-CN"/>
              </w:rPr>
              <w:t>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9</w:t>
            </w:r>
          </w:p>
        </w:tc>
        <w:tc>
          <w:tcPr>
            <w:tcW w:w="65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r>
              <w:rPr>
                <w:rFonts w:hint="eastAsia" w:ascii="仿宋" w:hAnsi="仿宋" w:eastAsia="仿宋" w:cs="仿宋"/>
                <w:sz w:val="24"/>
              </w:rPr>
              <w:t>灾害天气条件下的海上养殖快速变化监测技术研究</w:t>
            </w:r>
          </w:p>
        </w:tc>
        <w:tc>
          <w:tcPr>
            <w:tcW w:w="14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自主研究</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w w:val="90"/>
                <w:kern w:val="0"/>
                <w:sz w:val="22"/>
                <w:szCs w:val="22"/>
                <w:u w:val="none"/>
                <w:lang w:val="en-US" w:eastAsia="zh-CN" w:bidi="ar"/>
              </w:rPr>
            </w:pPr>
            <w:r>
              <w:rPr>
                <w:rFonts w:hint="eastAsia" w:ascii="仿宋" w:hAnsi="仿宋" w:eastAsia="仿宋" w:cs="仿宋"/>
                <w:i w:val="0"/>
                <w:iCs w:val="0"/>
                <w:color w:val="000000"/>
                <w:w w:val="90"/>
                <w:kern w:val="0"/>
                <w:sz w:val="22"/>
                <w:szCs w:val="22"/>
                <w:u w:val="none"/>
                <w:lang w:val="en-US" w:eastAsia="zh-CN" w:bidi="ar"/>
              </w:rPr>
              <w:t>广东省国土资源测绘院</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2"/>
                <w:szCs w:val="22"/>
                <w:u w:val="none"/>
                <w:lang w:val="en-US" w:eastAsia="zh-CN" w:bidi="ar"/>
              </w:rPr>
              <w:t>郑华健</w:t>
            </w:r>
          </w:p>
        </w:tc>
        <w:tc>
          <w:tcPr>
            <w:tcW w:w="162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sz w:val="24"/>
                <w:lang w:eastAsia="zh-CN"/>
              </w:rPr>
            </w:pPr>
            <w:r>
              <w:rPr>
                <w:rFonts w:hint="eastAsia" w:ascii="仿宋" w:hAnsi="仿宋" w:eastAsia="仿宋" w:cs="仿宋"/>
                <w:sz w:val="24"/>
              </w:rPr>
              <w:t>5万元</w:t>
            </w:r>
            <w:r>
              <w:rPr>
                <w:rFonts w:hint="eastAsia" w:ascii="仿宋" w:hAnsi="仿宋" w:eastAsia="仿宋" w:cs="仿宋"/>
                <w:sz w:val="24"/>
                <w:lang w:eastAsia="zh-CN"/>
              </w:rPr>
              <w:t>（</w:t>
            </w:r>
            <w:r>
              <w:rPr>
                <w:rFonts w:hint="eastAsia" w:ascii="仿宋" w:hAnsi="仿宋" w:eastAsia="仿宋" w:cs="仿宋"/>
                <w:sz w:val="24"/>
                <w:lang w:val="en-US" w:eastAsia="zh-CN"/>
              </w:rPr>
              <w:t>内部自行安排</w:t>
            </w:r>
            <w:r>
              <w:rPr>
                <w:rFonts w:hint="eastAsia" w:ascii="仿宋" w:hAnsi="仿宋" w:eastAsia="仿宋" w:cs="仿宋"/>
                <w:sz w:val="24"/>
                <w:lang w:eastAsia="zh-CN"/>
              </w:rPr>
              <w:t>）</w:t>
            </w:r>
          </w:p>
        </w:tc>
        <w:tc>
          <w:tcPr>
            <w:tcW w:w="987"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r>
              <w:rPr>
                <w:rFonts w:hint="eastAsia" w:ascii="仿宋" w:hAnsi="仿宋" w:eastAsia="仿宋" w:cs="仿宋"/>
                <w:sz w:val="24"/>
                <w:lang w:val="en-US" w:eastAsia="zh-CN"/>
              </w:rPr>
              <w:t>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10</w:t>
            </w:r>
          </w:p>
        </w:tc>
        <w:tc>
          <w:tcPr>
            <w:tcW w:w="65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r>
              <w:rPr>
                <w:rFonts w:hint="eastAsia" w:ascii="仿宋" w:hAnsi="仿宋" w:eastAsia="仿宋" w:cs="仿宋"/>
                <w:sz w:val="24"/>
              </w:rPr>
              <w:t>广东省小型水体遥感精细化监测与时空特征分析</w:t>
            </w:r>
          </w:p>
        </w:tc>
        <w:tc>
          <w:tcPr>
            <w:tcW w:w="14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自主研究</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w w:val="90"/>
                <w:kern w:val="0"/>
                <w:sz w:val="22"/>
                <w:szCs w:val="22"/>
                <w:u w:val="none"/>
                <w:lang w:val="en-US" w:eastAsia="zh-CN" w:bidi="ar"/>
              </w:rPr>
            </w:pPr>
            <w:r>
              <w:rPr>
                <w:rFonts w:hint="eastAsia" w:ascii="仿宋" w:hAnsi="仿宋" w:eastAsia="仿宋" w:cs="仿宋"/>
                <w:i w:val="0"/>
                <w:iCs w:val="0"/>
                <w:color w:val="000000"/>
                <w:w w:val="90"/>
                <w:kern w:val="0"/>
                <w:sz w:val="22"/>
                <w:szCs w:val="22"/>
                <w:u w:val="none"/>
                <w:lang w:val="en-US" w:eastAsia="zh-CN" w:bidi="ar"/>
              </w:rPr>
              <w:t>广东省国土资源测绘院</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2"/>
                <w:szCs w:val="22"/>
                <w:u w:val="none"/>
                <w:lang w:val="en-US" w:eastAsia="zh-CN" w:bidi="ar"/>
              </w:rPr>
              <w:t>李炘妍</w:t>
            </w:r>
          </w:p>
        </w:tc>
        <w:tc>
          <w:tcPr>
            <w:tcW w:w="162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sz w:val="24"/>
              </w:rPr>
            </w:pPr>
            <w:r>
              <w:rPr>
                <w:rFonts w:hint="eastAsia" w:ascii="仿宋" w:hAnsi="仿宋" w:eastAsia="仿宋" w:cs="仿宋"/>
                <w:sz w:val="24"/>
              </w:rPr>
              <w:t>5万元</w:t>
            </w:r>
            <w:r>
              <w:rPr>
                <w:rFonts w:hint="eastAsia" w:ascii="仿宋" w:hAnsi="仿宋" w:eastAsia="仿宋" w:cs="仿宋"/>
                <w:sz w:val="24"/>
                <w:lang w:eastAsia="zh-CN"/>
              </w:rPr>
              <w:t>（</w:t>
            </w:r>
            <w:r>
              <w:rPr>
                <w:rFonts w:hint="eastAsia" w:ascii="仿宋" w:hAnsi="仿宋" w:eastAsia="仿宋" w:cs="仿宋"/>
                <w:sz w:val="24"/>
                <w:lang w:val="en-US" w:eastAsia="zh-CN"/>
              </w:rPr>
              <w:t>内部自行安排</w:t>
            </w:r>
            <w:r>
              <w:rPr>
                <w:rFonts w:hint="eastAsia" w:ascii="仿宋" w:hAnsi="仿宋" w:eastAsia="仿宋" w:cs="仿宋"/>
                <w:sz w:val="24"/>
                <w:lang w:eastAsia="zh-CN"/>
              </w:rPr>
              <w:t>）</w:t>
            </w:r>
            <w:bookmarkStart w:id="0" w:name="_GoBack"/>
            <w:bookmarkEnd w:id="0"/>
          </w:p>
        </w:tc>
        <w:tc>
          <w:tcPr>
            <w:tcW w:w="987"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r>
              <w:rPr>
                <w:rFonts w:hint="eastAsia" w:ascii="仿宋" w:hAnsi="仿宋" w:eastAsia="仿宋" w:cs="仿宋"/>
                <w:sz w:val="24"/>
                <w:lang w:val="en-US" w:eastAsia="zh-CN"/>
              </w:rPr>
              <w:t>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11</w:t>
            </w:r>
          </w:p>
        </w:tc>
        <w:tc>
          <w:tcPr>
            <w:tcW w:w="65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r>
              <w:rPr>
                <w:rFonts w:hint="eastAsia" w:ascii="仿宋" w:hAnsi="仿宋" w:eastAsia="仿宋" w:cs="仿宋"/>
                <w:sz w:val="24"/>
              </w:rPr>
              <w:t>广东省典型农作物高光谱遥感识别的关键技术研究</w:t>
            </w:r>
          </w:p>
        </w:tc>
        <w:tc>
          <w:tcPr>
            <w:tcW w:w="14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自主研究</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华南师范大学</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2"/>
                <w:szCs w:val="22"/>
                <w:u w:val="none"/>
                <w:lang w:val="en-US" w:eastAsia="zh-CN" w:bidi="ar"/>
              </w:rPr>
              <w:t>罗文斐</w:t>
            </w:r>
          </w:p>
        </w:tc>
        <w:tc>
          <w:tcPr>
            <w:tcW w:w="162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sz w:val="24"/>
              </w:rPr>
            </w:pPr>
            <w:r>
              <w:rPr>
                <w:rFonts w:hint="eastAsia" w:ascii="仿宋" w:hAnsi="仿宋" w:eastAsia="仿宋" w:cs="仿宋"/>
                <w:sz w:val="24"/>
              </w:rPr>
              <w:t>5万元</w:t>
            </w:r>
          </w:p>
        </w:tc>
        <w:tc>
          <w:tcPr>
            <w:tcW w:w="987"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r>
              <w:rPr>
                <w:rFonts w:hint="eastAsia" w:ascii="仿宋" w:hAnsi="仿宋" w:eastAsia="仿宋" w:cs="仿宋"/>
                <w:sz w:val="24"/>
                <w:lang w:val="en-US" w:eastAsia="zh-CN"/>
              </w:rPr>
              <w:t>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12</w:t>
            </w:r>
          </w:p>
        </w:tc>
        <w:tc>
          <w:tcPr>
            <w:tcW w:w="65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r>
              <w:rPr>
                <w:rFonts w:hint="eastAsia" w:ascii="仿宋" w:hAnsi="仿宋" w:eastAsia="仿宋" w:cs="仿宋"/>
                <w:sz w:val="24"/>
              </w:rPr>
              <w:t>顾及存量建设用地再开发的城市空间演化模拟技术研究</w:t>
            </w:r>
          </w:p>
        </w:tc>
        <w:tc>
          <w:tcPr>
            <w:tcW w:w="14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自主研究</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华南农业大学</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2"/>
                <w:szCs w:val="22"/>
                <w:u w:val="none"/>
                <w:lang w:val="en-US" w:eastAsia="zh-CN" w:bidi="ar"/>
              </w:rPr>
              <w:t>刘轶伦</w:t>
            </w:r>
          </w:p>
        </w:tc>
        <w:tc>
          <w:tcPr>
            <w:tcW w:w="162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sz w:val="24"/>
              </w:rPr>
            </w:pPr>
            <w:r>
              <w:rPr>
                <w:rFonts w:hint="eastAsia" w:ascii="仿宋" w:hAnsi="仿宋" w:eastAsia="仿宋" w:cs="仿宋"/>
                <w:sz w:val="24"/>
              </w:rPr>
              <w:t>5万元</w:t>
            </w:r>
          </w:p>
        </w:tc>
        <w:tc>
          <w:tcPr>
            <w:tcW w:w="987"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r>
              <w:rPr>
                <w:rFonts w:hint="eastAsia" w:ascii="仿宋" w:hAnsi="仿宋" w:eastAsia="仿宋" w:cs="仿宋"/>
                <w:sz w:val="24"/>
                <w:lang w:val="en-US" w:eastAsia="zh-CN"/>
              </w:rPr>
              <w:t>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13</w:t>
            </w:r>
          </w:p>
        </w:tc>
        <w:tc>
          <w:tcPr>
            <w:tcW w:w="65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r>
              <w:rPr>
                <w:rFonts w:hint="eastAsia" w:ascii="仿宋" w:hAnsi="仿宋" w:eastAsia="仿宋" w:cs="仿宋"/>
                <w:sz w:val="24"/>
              </w:rPr>
              <w:t>基于空间关联模式挖掘的用地类型互影响机制研究</w:t>
            </w:r>
          </w:p>
        </w:tc>
        <w:tc>
          <w:tcPr>
            <w:tcW w:w="14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自主研究</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华南师范大学</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2"/>
                <w:szCs w:val="22"/>
                <w:u w:val="none"/>
                <w:lang w:val="en-US" w:eastAsia="zh-CN" w:bidi="ar"/>
              </w:rPr>
              <w:t>刘文凯</w:t>
            </w:r>
          </w:p>
        </w:tc>
        <w:tc>
          <w:tcPr>
            <w:tcW w:w="162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sz w:val="24"/>
              </w:rPr>
            </w:pPr>
            <w:r>
              <w:rPr>
                <w:rFonts w:hint="eastAsia" w:ascii="仿宋" w:hAnsi="仿宋" w:eastAsia="仿宋" w:cs="仿宋"/>
                <w:sz w:val="24"/>
              </w:rPr>
              <w:t>5万元</w:t>
            </w:r>
          </w:p>
        </w:tc>
        <w:tc>
          <w:tcPr>
            <w:tcW w:w="987"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r>
              <w:rPr>
                <w:rFonts w:hint="eastAsia" w:ascii="仿宋" w:hAnsi="仿宋" w:eastAsia="仿宋" w:cs="仿宋"/>
                <w:sz w:val="24"/>
                <w:lang w:val="en-US" w:eastAsia="zh-CN"/>
              </w:rPr>
              <w:t>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14</w:t>
            </w:r>
          </w:p>
        </w:tc>
        <w:tc>
          <w:tcPr>
            <w:tcW w:w="6585"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rPr>
            </w:pPr>
            <w:r>
              <w:rPr>
                <w:rFonts w:hint="eastAsia" w:ascii="仿宋" w:hAnsi="仿宋" w:eastAsia="仿宋" w:cs="仿宋"/>
                <w:w w:val="85"/>
                <w:sz w:val="24"/>
              </w:rPr>
              <w:t>新型城镇化战略背景下华南沿海城市韧性对土地绿色利用效率的影响机制研究</w:t>
            </w:r>
          </w:p>
        </w:tc>
        <w:tc>
          <w:tcPr>
            <w:tcW w:w="1406"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自主研究</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华南农业大学</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sz w:val="24"/>
              </w:rPr>
            </w:pPr>
            <w:r>
              <w:rPr>
                <w:rFonts w:hint="eastAsia" w:ascii="仿宋" w:hAnsi="仿宋" w:eastAsia="仿宋" w:cs="仿宋"/>
                <w:i w:val="0"/>
                <w:iCs w:val="0"/>
                <w:color w:val="000000"/>
                <w:kern w:val="0"/>
                <w:sz w:val="22"/>
                <w:szCs w:val="22"/>
                <w:u w:val="none"/>
                <w:lang w:val="en-US" w:eastAsia="zh-CN" w:bidi="ar"/>
              </w:rPr>
              <w:t>朱庆莹</w:t>
            </w:r>
          </w:p>
        </w:tc>
        <w:tc>
          <w:tcPr>
            <w:tcW w:w="162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sz w:val="24"/>
              </w:rPr>
            </w:pPr>
            <w:r>
              <w:rPr>
                <w:rFonts w:hint="eastAsia" w:ascii="仿宋" w:hAnsi="仿宋" w:eastAsia="仿宋" w:cs="仿宋"/>
                <w:sz w:val="24"/>
              </w:rPr>
              <w:t>5万元</w:t>
            </w:r>
          </w:p>
        </w:tc>
        <w:tc>
          <w:tcPr>
            <w:tcW w:w="987"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r>
              <w:rPr>
                <w:rFonts w:hint="eastAsia" w:ascii="仿宋" w:hAnsi="仿宋" w:eastAsia="仿宋" w:cs="仿宋"/>
                <w:sz w:val="24"/>
                <w:lang w:val="en-US" w:eastAsia="zh-CN"/>
              </w:rPr>
              <w:t>8个月</w:t>
            </w:r>
          </w:p>
        </w:tc>
      </w:tr>
    </w:tbl>
    <w:p>
      <w:pPr>
        <w:spacing w:line="580" w:lineRule="exact"/>
        <w:rPr>
          <w:rFonts w:ascii="仿宋" w:hAnsi="仿宋" w:eastAsia="仿宋" w:cs="仿宋"/>
          <w:sz w:val="32"/>
          <w:szCs w:val="32"/>
        </w:rPr>
      </w:pPr>
    </w:p>
    <w:sectPr>
      <w:pgSz w:w="16838" w:h="11906" w:orient="landscape"/>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ZjUxZGZjYzY2YzA0YTFjZjdiZmViMjU4MmJhM2YifQ=="/>
    <w:docVar w:name="KSO_WPS_MARK_KEY" w:val="bd8a48de-7c12-49b3-9c65-f2810c8ff6b3"/>
  </w:docVars>
  <w:rsids>
    <w:rsidRoot w:val="48CA1014"/>
    <w:rsid w:val="0007024F"/>
    <w:rsid w:val="001514FA"/>
    <w:rsid w:val="001D70D3"/>
    <w:rsid w:val="003969D1"/>
    <w:rsid w:val="003A6B91"/>
    <w:rsid w:val="003B279F"/>
    <w:rsid w:val="003E7105"/>
    <w:rsid w:val="004B532C"/>
    <w:rsid w:val="004C4062"/>
    <w:rsid w:val="006054D6"/>
    <w:rsid w:val="00655558"/>
    <w:rsid w:val="007012B8"/>
    <w:rsid w:val="007D4201"/>
    <w:rsid w:val="007F0D58"/>
    <w:rsid w:val="008B70B2"/>
    <w:rsid w:val="008C1036"/>
    <w:rsid w:val="00A00B16"/>
    <w:rsid w:val="00A278BA"/>
    <w:rsid w:val="00D06C24"/>
    <w:rsid w:val="00DB41B4"/>
    <w:rsid w:val="00EB1372"/>
    <w:rsid w:val="00EB44E0"/>
    <w:rsid w:val="00FF7CEE"/>
    <w:rsid w:val="05874035"/>
    <w:rsid w:val="084F5179"/>
    <w:rsid w:val="0AEB73BE"/>
    <w:rsid w:val="0B684235"/>
    <w:rsid w:val="0F124E3E"/>
    <w:rsid w:val="15FE13BD"/>
    <w:rsid w:val="18D25492"/>
    <w:rsid w:val="19743CA1"/>
    <w:rsid w:val="1F90634B"/>
    <w:rsid w:val="20567FE6"/>
    <w:rsid w:val="229E497C"/>
    <w:rsid w:val="2435126F"/>
    <w:rsid w:val="243A76EE"/>
    <w:rsid w:val="2A5A3149"/>
    <w:rsid w:val="2BF12E5C"/>
    <w:rsid w:val="2CD308B9"/>
    <w:rsid w:val="31591D09"/>
    <w:rsid w:val="317C7E95"/>
    <w:rsid w:val="32FE389F"/>
    <w:rsid w:val="33F81B17"/>
    <w:rsid w:val="36CC1251"/>
    <w:rsid w:val="39924D42"/>
    <w:rsid w:val="44D67768"/>
    <w:rsid w:val="47C50090"/>
    <w:rsid w:val="4830797A"/>
    <w:rsid w:val="48CA1014"/>
    <w:rsid w:val="4B6202EC"/>
    <w:rsid w:val="57937052"/>
    <w:rsid w:val="599B0D47"/>
    <w:rsid w:val="5BE41954"/>
    <w:rsid w:val="5D6B66C5"/>
    <w:rsid w:val="604743EF"/>
    <w:rsid w:val="61006A55"/>
    <w:rsid w:val="61CA2A1B"/>
    <w:rsid w:val="69B24489"/>
    <w:rsid w:val="6BC06753"/>
    <w:rsid w:val="713F5E68"/>
    <w:rsid w:val="72677E12"/>
    <w:rsid w:val="727357C3"/>
    <w:rsid w:val="74407246"/>
    <w:rsid w:val="799056B0"/>
    <w:rsid w:val="7E241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页眉 字符"/>
    <w:basedOn w:val="7"/>
    <w:link w:val="3"/>
    <w:qFormat/>
    <w:uiPriority w:val="0"/>
    <w:rPr>
      <w:rFonts w:asciiTheme="minorHAnsi" w:hAnsiTheme="minorHAnsi" w:eastAsiaTheme="minorEastAsia" w:cstheme="minorBidi"/>
      <w:kern w:val="2"/>
      <w:sz w:val="18"/>
      <w:szCs w:val="18"/>
    </w:rPr>
  </w:style>
  <w:style w:type="character" w:customStyle="1" w:styleId="10">
    <w:name w:val="页脚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1173</Words>
  <Characters>1258</Characters>
  <Lines>8</Lines>
  <Paragraphs>2</Paragraphs>
  <TotalTime>0</TotalTime>
  <ScaleCrop>false</ScaleCrop>
  <LinksUpToDate>false</LinksUpToDate>
  <CharactersWithSpaces>1262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2022-01-23T10:02:00Z</dcterms:created>
  <dc:creator>Admin</dc:creator>
  <cp:lastModifiedBy>罗小梅</cp:lastModifiedBy>
  <dcterms:modified xsi:type="dcterms:W3CDTF">2024-01-19T07:46:41Z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55D36F9D524F4193B2F8EC9061AD9DD0_13</vt:lpwstr>
  </property>
</Properties>
</file>