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面试考生须知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numPr>
          <w:numId w:val="0"/>
        </w:numPr>
        <w:topLinePunct w:val="1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9:</w:t>
      </w:r>
      <w:r>
        <w:rPr>
          <w:rFonts w:hint="eastAsia" w:ascii="仿宋_GB2312" w:hAnsi="仿宋_GB2312" w:eastAsia="仿宋_GB2312" w:cs="仿宋_GB2312"/>
          <w:sz w:val="32"/>
          <w:szCs w:val="32"/>
        </w:rPr>
        <w:t>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</w:t>
      </w:r>
      <w:r>
        <w:rPr>
          <w:rFonts w:hint="eastAsia" w:ascii="仿宋_GB2312" w:hAnsi="仿宋_GB2312" w:eastAsia="仿宋_GB2312" w:cs="仿宋_GB2312"/>
          <w:sz w:val="32"/>
          <w:szCs w:val="32"/>
        </w:rPr>
        <w:t>00，考生报到时间为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7:4</w:t>
      </w:r>
      <w:r>
        <w:rPr>
          <w:rFonts w:hint="eastAsia" w:ascii="仿宋_GB2312" w:hAnsi="仿宋_GB2312" w:eastAsia="仿宋_GB2312" w:cs="仿宋_GB2312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</w:t>
      </w:r>
      <w:r>
        <w:rPr>
          <w:rFonts w:hint="eastAsia" w:ascii="仿宋_GB2312" w:hAnsi="仿宋_GB2312" w:eastAsia="仿宋_GB2312" w:cs="仿宋_GB2312"/>
          <w:sz w:val="32"/>
          <w:szCs w:val="32"/>
        </w:rPr>
        <w:t>20。考生须在规定时间内到达考场（以到达候分室寄存个人物品时间为准）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面试前30分钟完成抽签确定试室和面试顺序</w:t>
      </w:r>
      <w:r>
        <w:rPr>
          <w:rFonts w:hint="eastAsia" w:ascii="仿宋_GB2312" w:hAnsi="仿宋_GB2312" w:eastAsia="仿宋_GB2312" w:cs="仿宋_GB2312"/>
          <w:sz w:val="32"/>
          <w:szCs w:val="32"/>
        </w:rPr>
        <w:t>。凡未在规定时间内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，视为放弃面试资格。签到时，请各考生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务必携带本人身份证原件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面试准考证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及疫情防控承诺书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numId w:val="0"/>
        </w:numPr>
        <w:topLinePunct w:val="1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numPr>
          <w:numId w:val="0"/>
        </w:numPr>
        <w:topLinePunct w:val="1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numPr>
          <w:numId w:val="0"/>
        </w:numPr>
        <w:topLinePunct w:val="1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>
      <w:pPr>
        <w:numPr>
          <w:numId w:val="0"/>
        </w:numPr>
        <w:topLinePunct w:val="1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在面试中，考生必须以普通话进行发言。不得报告、透露或暗示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本人姓名、工作单位等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个人信息，其身份以报到时领取的序号牌显示。如考生透露个人信息，按违规处理，取消面试成绩。</w:t>
      </w:r>
    </w:p>
    <w:p>
      <w:pPr>
        <w:numPr>
          <w:numId w:val="0"/>
        </w:numPr>
        <w:topLinePunct w:val="1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>
      <w:pPr>
        <w:numPr>
          <w:numId w:val="0"/>
        </w:numPr>
        <w:topLinePunct w:val="1"/>
        <w:spacing w:line="580" w:lineRule="exact"/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，对违反面试规定的，将按照《事业单位公开招聘违纪违规处理办法》进行严肃处理。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"/>
    <w:basedOn w:val="1"/>
    <w:link w:val="10"/>
    <w:qFormat/>
    <w:uiPriority w:val="0"/>
    <w:pPr>
      <w:spacing w:after="120"/>
    </w:pPr>
  </w:style>
  <w:style w:type="paragraph" w:styleId="4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6"/>
    <w:uiPriority w:val="99"/>
    <w:rPr>
      <w:sz w:val="18"/>
      <w:szCs w:val="18"/>
    </w:rPr>
  </w:style>
  <w:style w:type="character" w:customStyle="1" w:styleId="9">
    <w:name w:val="页脚 字符"/>
    <w:basedOn w:val="7"/>
    <w:link w:val="5"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uiPriority w:val="0"/>
    <w:rPr>
      <w:rFonts w:ascii="Calibri" w:hAnsi="Calibri" w:eastAsia="宋体" w:cs="Times New Roman"/>
      <w:szCs w:val="24"/>
    </w:rPr>
  </w:style>
  <w:style w:type="character" w:customStyle="1" w:styleId="11">
    <w:name w:val="纯文本 字符"/>
    <w:basedOn w:val="7"/>
    <w:link w:val="4"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583</Characters>
  <Lines>4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2022-09-22T09:54:00Z</dcterms:created>
  <dc:creator>Txy</dc:creator>
  <cp:lastModifiedBy>Administrator</cp:lastModifiedBy>
  <dcterms:modified xsi:type="dcterms:W3CDTF">2022-10-11T08:20:42Z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