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海域使用权</w:t>
      </w:r>
      <w:r>
        <w:rPr>
          <w:rFonts w:hint="eastAsia" w:ascii="黑体" w:hAnsi="黑体" w:eastAsia="黑体"/>
          <w:sz w:val="36"/>
          <w:szCs w:val="32"/>
          <w:lang w:eastAsia="zh-CN"/>
        </w:rPr>
        <w:t>和</w:t>
      </w:r>
      <w:r>
        <w:rPr>
          <w:rFonts w:hint="eastAsia" w:ascii="黑体" w:hAnsi="黑体" w:eastAsia="黑体"/>
          <w:sz w:val="36"/>
          <w:szCs w:val="32"/>
        </w:rPr>
        <w:t>海砂采矿权网上挂牌出让项目基本情况表</w:t>
      </w:r>
    </w:p>
    <w:tbl>
      <w:tblPr>
        <w:tblStyle w:val="4"/>
        <w:tblW w:w="134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30"/>
        <w:gridCol w:w="709"/>
        <w:gridCol w:w="1275"/>
        <w:gridCol w:w="1013"/>
        <w:gridCol w:w="709"/>
        <w:gridCol w:w="1134"/>
        <w:gridCol w:w="1593"/>
        <w:gridCol w:w="1134"/>
        <w:gridCol w:w="1276"/>
        <w:gridCol w:w="1038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编号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32"/>
                <w:sz w:val="24"/>
                <w:szCs w:val="24"/>
              </w:rPr>
              <w:t>采矿权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32"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32"/>
                <w:sz w:val="24"/>
                <w:szCs w:val="24"/>
              </w:rPr>
              <w:t>矿种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地理位置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海域使用方式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海域界址范围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海域面积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起始价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增价幅度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（万元）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保证金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(万元)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出让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年限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（公顷）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（平方</w:t>
            </w:r>
            <w:r>
              <w:rPr>
                <w:rFonts w:hint="eastAsia" w:ascii="宋体" w:hAnsi="宋体" w:cs="Times New Roman"/>
                <w:b/>
                <w:kern w:val="32"/>
                <w:sz w:val="24"/>
                <w:szCs w:val="24"/>
                <w:lang w:eastAsia="zh-CN"/>
              </w:rPr>
              <w:t>千米</w:t>
            </w: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32"/>
                <w:sz w:val="24"/>
                <w:szCs w:val="24"/>
              </w:rPr>
              <w:t>粤海</w:t>
            </w:r>
            <w:r>
              <w:rPr>
                <w:rFonts w:hint="eastAsia" w:ascii="宋体" w:hAnsi="宋体" w:cs="Times New Roman"/>
                <w:kern w:val="32"/>
                <w:sz w:val="24"/>
                <w:szCs w:val="24"/>
                <w:lang w:eastAsia="zh-CN"/>
              </w:rPr>
              <w:t>砂</w:t>
            </w:r>
            <w:r>
              <w:rPr>
                <w:rFonts w:hint="eastAsia" w:ascii="宋体" w:hAnsi="宋体" w:eastAsia="宋体" w:cs="Times New Roman"/>
                <w:kern w:val="32"/>
                <w:sz w:val="24"/>
                <w:szCs w:val="24"/>
              </w:rPr>
              <w:t>[挂]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32"/>
                <w:sz w:val="24"/>
                <w:szCs w:val="24"/>
              </w:rPr>
              <w:t>20</w:t>
            </w:r>
            <w:r>
              <w:rPr>
                <w:rFonts w:hint="eastAsia" w:ascii="宋体" w:hAnsi="宋体" w:cs="Times New Roman"/>
                <w:kern w:val="3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kern w:val="32"/>
                <w:sz w:val="24"/>
                <w:szCs w:val="24"/>
              </w:rPr>
              <w:t>-00</w:t>
            </w:r>
            <w:r>
              <w:rPr>
                <w:rFonts w:hint="eastAsia" w:ascii="宋体" w:hAnsi="宋体" w:cs="Times New Roman"/>
                <w:kern w:val="3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广东省珠海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珠江口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外伶仃东海域</w:t>
            </w:r>
            <w:r>
              <w:rPr>
                <w:rFonts w:hint="eastAsia" w:ascii="宋体" w:hAnsi="宋体" w:eastAsia="宋体"/>
                <w:kern w:val="32"/>
                <w:sz w:val="24"/>
                <w:szCs w:val="24"/>
              </w:rPr>
              <w:t>海砂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32"/>
                <w:sz w:val="24"/>
                <w:szCs w:val="24"/>
              </w:rPr>
              <w:t>海砂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广东省珠海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珠江口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外伶仃东海域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32"/>
                <w:sz w:val="24"/>
                <w:szCs w:val="24"/>
              </w:rPr>
              <w:t>海砂开采用海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32"/>
                <w:sz w:val="24"/>
                <w:szCs w:val="24"/>
              </w:rPr>
              <w:t>详见附图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32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32"/>
                <w:sz w:val="22"/>
                <w:szCs w:val="24"/>
              </w:rPr>
              <w:t>1</w:t>
            </w:r>
            <w:r>
              <w:rPr>
                <w:rFonts w:hint="eastAsia" w:ascii="宋体" w:hAnsi="宋体" w:cs="Times New Roman"/>
                <w:kern w:val="32"/>
                <w:sz w:val="22"/>
                <w:szCs w:val="24"/>
                <w:lang w:val="en-US" w:eastAsia="zh-CN"/>
              </w:rPr>
              <w:t>92</w:t>
            </w:r>
            <w:r>
              <w:rPr>
                <w:rFonts w:hint="eastAsia" w:ascii="宋体" w:hAnsi="宋体" w:eastAsia="宋体" w:cs="Times New Roman"/>
                <w:kern w:val="32"/>
                <w:sz w:val="22"/>
                <w:szCs w:val="24"/>
              </w:rPr>
              <w:t>.</w:t>
            </w:r>
            <w:r>
              <w:rPr>
                <w:rFonts w:hint="eastAsia" w:ascii="宋体" w:hAnsi="宋体" w:cs="Times New Roman"/>
                <w:kern w:val="32"/>
                <w:sz w:val="22"/>
                <w:szCs w:val="24"/>
                <w:lang w:val="en-US" w:eastAsia="zh-CN"/>
              </w:rPr>
              <w:t>7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32"/>
                <w:sz w:val="24"/>
                <w:szCs w:val="24"/>
              </w:rPr>
              <w:t>1.927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32"/>
                <w:sz w:val="24"/>
                <w:szCs w:val="24"/>
                <w:lang w:val="en-US" w:eastAsia="zh-CN"/>
              </w:rPr>
              <w:t>157818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2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  <w:szCs w:val="24"/>
                <w:lang w:val="en-US" w:eastAsia="zh-CN"/>
              </w:rPr>
              <w:t>不低于5</w:t>
            </w:r>
            <w:r>
              <w:rPr>
                <w:rFonts w:hint="eastAsia" w:ascii="宋体" w:hAnsi="宋体" w:eastAsia="宋体" w:cs="Times New Roman"/>
                <w:kern w:val="32"/>
                <w:sz w:val="24"/>
                <w:szCs w:val="24"/>
              </w:rPr>
              <w:t>00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32"/>
                <w:sz w:val="24"/>
                <w:szCs w:val="24"/>
                <w:lang w:val="en-US" w:eastAsia="zh-CN"/>
              </w:rPr>
              <w:t>23673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2"/>
                <w:sz w:val="24"/>
                <w:szCs w:val="24"/>
              </w:rPr>
            </w:pPr>
            <w:r>
              <w:rPr>
                <w:rFonts w:hint="default" w:ascii="宋体" w:hAnsi="宋体" w:cs="Times New Roman"/>
                <w:kern w:val="32"/>
                <w:sz w:val="24"/>
                <w:szCs w:val="24"/>
                <w:lang w:val="en-US"/>
              </w:rPr>
              <w:t>2</w:t>
            </w:r>
            <w:r>
              <w:rPr>
                <w:rFonts w:hint="eastAsia" w:ascii="宋体" w:hAnsi="宋体" w:eastAsia="宋体" w:cs="Times New Roman"/>
                <w:kern w:val="32"/>
                <w:sz w:val="24"/>
                <w:szCs w:val="24"/>
              </w:rPr>
              <w:t>年</w:t>
            </w:r>
          </w:p>
        </w:tc>
      </w:tr>
    </w:tbl>
    <w:p>
      <w:pPr>
        <w:spacing w:line="360" w:lineRule="auto"/>
        <w:jc w:val="center"/>
        <w:rPr>
          <w:rFonts w:ascii="仿宋" w:hAnsi="仿宋" w:eastAsia="仿宋"/>
          <w:sz w:val="24"/>
          <w:szCs w:val="32"/>
        </w:rPr>
      </w:pPr>
    </w:p>
    <w:tbl>
      <w:tblPr>
        <w:tblStyle w:val="5"/>
        <w:tblW w:w="13453" w:type="dxa"/>
        <w:jc w:val="center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147"/>
        <w:gridCol w:w="5724"/>
        <w:gridCol w:w="4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编号</w:t>
            </w:r>
          </w:p>
        </w:tc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firstLine="0" w:firstLineChars="0"/>
              <w:jc w:val="center"/>
              <w:textAlignment w:val="center"/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资源储量</w:t>
            </w:r>
          </w:p>
          <w:p>
            <w:pPr>
              <w:widowControl/>
              <w:spacing w:beforeLines="0" w:afterLines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(332+333)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（万立方米）</w:t>
            </w:r>
          </w:p>
        </w:tc>
        <w:tc>
          <w:tcPr>
            <w:tcW w:w="10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开采范围坐标及开采标高（2000国家大地坐标系）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经纬度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32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  <w:szCs w:val="24"/>
                <w:lang w:eastAsia="zh-CN"/>
              </w:rPr>
              <w:t>平面</w:t>
            </w: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直角坐标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32"/>
                <w:sz w:val="24"/>
                <w:szCs w:val="24"/>
              </w:rPr>
              <w:t>粤海</w:t>
            </w:r>
            <w:r>
              <w:rPr>
                <w:rFonts w:hint="eastAsia" w:ascii="宋体" w:hAnsi="宋体" w:cs="Times New Roman"/>
                <w:kern w:val="32"/>
                <w:sz w:val="24"/>
                <w:szCs w:val="24"/>
                <w:lang w:eastAsia="zh-CN"/>
              </w:rPr>
              <w:t>砂</w:t>
            </w:r>
            <w:r>
              <w:rPr>
                <w:rFonts w:hint="eastAsia" w:ascii="宋体" w:hAnsi="宋体" w:eastAsia="宋体" w:cs="Times New Roman"/>
                <w:kern w:val="32"/>
                <w:sz w:val="24"/>
                <w:szCs w:val="24"/>
              </w:rPr>
              <w:t>[挂]</w:t>
            </w:r>
          </w:p>
          <w:p>
            <w:pPr>
              <w:jc w:val="center"/>
              <w:rPr>
                <w:rFonts w:hint="eastAsia" w:ascii="仿宋" w:hAnsi="仿宋" w:eastAsia="宋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32"/>
                <w:sz w:val="24"/>
                <w:szCs w:val="24"/>
              </w:rPr>
              <w:t>20</w:t>
            </w:r>
            <w:r>
              <w:rPr>
                <w:rFonts w:hint="eastAsia" w:ascii="宋体" w:hAnsi="宋体" w:cs="Times New Roman"/>
                <w:kern w:val="3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kern w:val="32"/>
                <w:sz w:val="24"/>
                <w:szCs w:val="24"/>
              </w:rPr>
              <w:t>-00</w:t>
            </w:r>
            <w:r>
              <w:rPr>
                <w:rFonts w:hint="eastAsia" w:ascii="宋体" w:hAnsi="宋体" w:cs="Times New Roman"/>
                <w:kern w:val="3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3156.35</w:t>
            </w:r>
          </w:p>
          <w:p>
            <w:pPr>
              <w:jc w:val="center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（可采储量由开发利用方案确定）</w:t>
            </w:r>
          </w:p>
        </w:tc>
        <w:tc>
          <w:tcPr>
            <w:tcW w:w="5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  <w:lang w:val="en-US" w:eastAsia="zh-CN"/>
              </w:rPr>
              <w:t xml:space="preserve">1、114°05′19.436″，22°03′25.435″ </w:t>
            </w:r>
          </w:p>
          <w:p>
            <w:pPr>
              <w:jc w:val="center"/>
              <w:rPr>
                <w:rFonts w:hint="eastAsia" w:ascii="仿宋" w:hAnsi="仿宋" w:eastAsia="仿宋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  <w:lang w:val="en-US" w:eastAsia="zh-CN"/>
              </w:rPr>
              <w:t xml:space="preserve">2、114°06′12.899″，22°03′25.435″ </w:t>
            </w:r>
          </w:p>
          <w:p>
            <w:pPr>
              <w:jc w:val="center"/>
              <w:rPr>
                <w:rFonts w:hint="eastAsia" w:ascii="仿宋" w:hAnsi="仿宋" w:eastAsia="仿宋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kern w:val="2"/>
                <w:sz w:val="24"/>
                <w:szCs w:val="24"/>
                <w:lang w:val="en-US" w:eastAsia="zh-CN"/>
              </w:rPr>
              <w:t xml:space="preserve">3、114°06′12.899″，22°04′06.313″ </w:t>
            </w:r>
          </w:p>
          <w:p>
            <w:pPr>
              <w:jc w:val="center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黑体"/>
                <w:kern w:val="2"/>
                <w:sz w:val="24"/>
                <w:szCs w:val="24"/>
                <w:lang w:val="en-US" w:eastAsia="zh-CN"/>
              </w:rPr>
              <w:t>4、114°05′19.436″，22°04′06.313″</w:t>
            </w:r>
          </w:p>
          <w:p>
            <w:pPr>
              <w:jc w:val="center"/>
              <w:rPr>
                <w:rFonts w:ascii="仿宋" w:hAnsi="仿宋" w:eastAsia="仿宋" w:cs="黑体"/>
                <w:kern w:val="2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1、2440121，38509159</w:t>
            </w:r>
          </w:p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2、2440121，38510692</w:t>
            </w:r>
          </w:p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3、2441379，38510692</w:t>
            </w:r>
          </w:p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4、2441379，38509159</w:t>
            </w:r>
          </w:p>
          <w:p>
            <w:pPr>
              <w:jc w:val="center"/>
              <w:rPr>
                <w:rFonts w:hint="eastAsia" w:ascii="仿宋" w:hAnsi="仿宋" w:eastAsia="仿宋" w:cs="黑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</w:rPr>
              <w:t>开采标高</w:t>
            </w:r>
            <w:r>
              <w:rPr>
                <w:rFonts w:hint="eastAsia" w:ascii="宋体" w:hAnsi="宋体" w:eastAsia="宋体" w:cs="Times New Roman"/>
                <w:b/>
                <w:kern w:val="32"/>
                <w:sz w:val="24"/>
                <w:szCs w:val="24"/>
                <w:lang w:eastAsia="zh-CN"/>
              </w:rPr>
              <w:t>：-33.8米至-73.5米</w:t>
            </w:r>
          </w:p>
        </w:tc>
      </w:tr>
    </w:tbl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7A7E"/>
    <w:rsid w:val="00167A7E"/>
    <w:rsid w:val="001D4DF4"/>
    <w:rsid w:val="00361537"/>
    <w:rsid w:val="00FB1C9A"/>
    <w:rsid w:val="035B6F1D"/>
    <w:rsid w:val="044F2BF1"/>
    <w:rsid w:val="07AF527A"/>
    <w:rsid w:val="08834876"/>
    <w:rsid w:val="0B8E4FDE"/>
    <w:rsid w:val="0E745543"/>
    <w:rsid w:val="15C73240"/>
    <w:rsid w:val="1F26705C"/>
    <w:rsid w:val="28FC29A6"/>
    <w:rsid w:val="29D37AA7"/>
    <w:rsid w:val="36B32F0D"/>
    <w:rsid w:val="39181196"/>
    <w:rsid w:val="3F972539"/>
    <w:rsid w:val="432460F8"/>
    <w:rsid w:val="513823B4"/>
    <w:rsid w:val="5A4E72C4"/>
    <w:rsid w:val="5AE21F3F"/>
    <w:rsid w:val="61F66F47"/>
    <w:rsid w:val="63B331E3"/>
    <w:rsid w:val="6AD14D4C"/>
    <w:rsid w:val="6E396C78"/>
    <w:rsid w:val="6E8A28E9"/>
    <w:rsid w:val="7AA16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uiPriority w:val="0"/>
    <w:rPr>
      <w:color w:val="337AB7"/>
      <w:u w:val="none"/>
    </w:rPr>
  </w:style>
  <w:style w:type="character" w:styleId="9">
    <w:name w:val="Emphasis"/>
    <w:basedOn w:val="6"/>
    <w:qFormat/>
    <w:uiPriority w:val="20"/>
    <w:rPr>
      <w:bdr w:val="none" w:color="auto" w:sz="0" w:space="0"/>
    </w:rPr>
  </w:style>
  <w:style w:type="character" w:styleId="10">
    <w:name w:val="HTML Definition"/>
    <w:basedOn w:val="6"/>
    <w:semiHidden/>
    <w:unhideWhenUsed/>
    <w:uiPriority w:val="0"/>
    <w:rPr>
      <w:i/>
    </w:rPr>
  </w:style>
  <w:style w:type="character" w:styleId="11">
    <w:name w:val="Hyperlink"/>
    <w:basedOn w:val="6"/>
    <w:semiHidden/>
    <w:unhideWhenUsed/>
    <w:uiPriority w:val="0"/>
    <w:rPr>
      <w:color w:val="337AB7"/>
      <w:u w:val="none"/>
    </w:rPr>
  </w:style>
  <w:style w:type="character" w:styleId="12">
    <w:name w:val="HTML Code"/>
    <w:basedOn w:val="6"/>
    <w:semiHidden/>
    <w:unhideWhenUsed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Keyboard"/>
    <w:basedOn w:val="6"/>
    <w:semiHidden/>
    <w:unhideWhenUsed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4">
    <w:name w:val="HTML Sample"/>
    <w:basedOn w:val="6"/>
    <w:semiHidden/>
    <w:unhideWhenUsed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msg-user"/>
    <w:basedOn w:val="6"/>
    <w:uiPriority w:val="0"/>
    <w:rPr>
      <w:b/>
      <w:color w:val="333333"/>
      <w:sz w:val="24"/>
      <w:szCs w:val="24"/>
      <w:bdr w:val="none" w:color="auto" w:sz="0" w:space="0"/>
    </w:rPr>
  </w:style>
  <w:style w:type="character" w:customStyle="1" w:styleId="16">
    <w:name w:val="doublebtn"/>
    <w:basedOn w:val="6"/>
    <w:uiPriority w:val="0"/>
    <w:rPr>
      <w:sz w:val="21"/>
      <w:szCs w:val="21"/>
      <w:bdr w:val="single" w:color="FFFFFF" w:sz="6" w:space="0"/>
    </w:rPr>
  </w:style>
  <w:style w:type="character" w:customStyle="1" w:styleId="17">
    <w:name w:val="hover15"/>
    <w:basedOn w:val="6"/>
    <w:uiPriority w:val="0"/>
  </w:style>
  <w:style w:type="character" w:customStyle="1" w:styleId="18">
    <w:name w:val="hover16"/>
    <w:basedOn w:val="6"/>
    <w:uiPriority w:val="0"/>
  </w:style>
  <w:style w:type="character" w:customStyle="1" w:styleId="19">
    <w:name w:val="hover17"/>
    <w:basedOn w:val="6"/>
    <w:uiPriority w:val="0"/>
    <w:rPr>
      <w:shd w:val="clear" w:fill="C9E0E8"/>
    </w:rPr>
  </w:style>
  <w:style w:type="character" w:customStyle="1" w:styleId="20">
    <w:name w:val="hover18"/>
    <w:basedOn w:val="6"/>
    <w:uiPriority w:val="0"/>
    <w:rPr>
      <w:shd w:val="clear" w:fill="C9E0E8"/>
    </w:rPr>
  </w:style>
  <w:style w:type="character" w:customStyle="1" w:styleId="21">
    <w:name w:val="hover19"/>
    <w:basedOn w:val="6"/>
    <w:uiPriority w:val="0"/>
    <w:rPr>
      <w:shd w:val="clear" w:fill="C9E0E8"/>
    </w:rPr>
  </w:style>
  <w:style w:type="character" w:customStyle="1" w:styleId="22">
    <w:name w:val="hover20"/>
    <w:basedOn w:val="6"/>
    <w:uiPriority w:val="0"/>
  </w:style>
  <w:style w:type="character" w:customStyle="1" w:styleId="23">
    <w:name w:val="hover21"/>
    <w:basedOn w:val="6"/>
    <w:uiPriority w:val="0"/>
  </w:style>
  <w:style w:type="character" w:customStyle="1" w:styleId="24">
    <w:name w:val="printoptbtn"/>
    <w:basedOn w:val="6"/>
    <w:uiPriority w:val="0"/>
    <w:rPr>
      <w:sz w:val="21"/>
      <w:szCs w:val="21"/>
      <w:bdr w:val="single" w:color="FFFFFF" w:sz="6" w:space="0"/>
    </w:rPr>
  </w:style>
  <w:style w:type="character" w:customStyle="1" w:styleId="25">
    <w:name w:val="active"/>
    <w:basedOn w:val="6"/>
    <w:uiPriority w:val="0"/>
    <w:rPr>
      <w:shd w:val="clear" w:fill="C9E0E8"/>
    </w:rPr>
  </w:style>
  <w:style w:type="character" w:customStyle="1" w:styleId="26">
    <w:name w:val="active1"/>
    <w:basedOn w:val="6"/>
    <w:uiPriority w:val="0"/>
    <w:rPr>
      <w:shd w:val="clear" w:fill="C9E0E8"/>
    </w:rPr>
  </w:style>
  <w:style w:type="character" w:customStyle="1" w:styleId="27">
    <w:name w:val="active2"/>
    <w:basedOn w:val="6"/>
    <w:uiPriority w:val="0"/>
    <w:rPr>
      <w:shd w:val="clear" w:fill="C9E0E8"/>
    </w:rPr>
  </w:style>
  <w:style w:type="character" w:customStyle="1" w:styleId="28">
    <w:name w:val="active3"/>
    <w:basedOn w:val="6"/>
    <w:uiPriority w:val="0"/>
    <w:rPr>
      <w:b/>
      <w:color w:val="2EABA2"/>
    </w:rPr>
  </w:style>
  <w:style w:type="character" w:customStyle="1" w:styleId="29">
    <w:name w:val="active4"/>
    <w:basedOn w:val="6"/>
    <w:uiPriority w:val="0"/>
    <w:rPr>
      <w:color w:val="FFFFFF"/>
      <w:shd w:val="clear" w:fill="1BBACB"/>
    </w:rPr>
  </w:style>
  <w:style w:type="character" w:customStyle="1" w:styleId="30">
    <w:name w:val="msg-name"/>
    <w:basedOn w:val="6"/>
    <w:uiPriority w:val="0"/>
    <w:rPr>
      <w:b/>
      <w:color w:val="FFFFFF"/>
      <w:sz w:val="21"/>
      <w:szCs w:val="21"/>
      <w:bdr w:val="none" w:color="auto" w:sz="0" w:space="0"/>
      <w:shd w:val="clear" w:fill="2DBECF"/>
    </w:rPr>
  </w:style>
  <w:style w:type="character" w:customStyle="1" w:styleId="31">
    <w:name w:val="msg-name1"/>
    <w:basedOn w:val="6"/>
    <w:uiPriority w:val="0"/>
    <w:rPr>
      <w:b/>
      <w:color w:val="333333"/>
      <w:sz w:val="24"/>
      <w:szCs w:val="24"/>
      <w:bdr w:val="none" w:color="auto" w:sz="0" w:space="0"/>
      <w:shd w:val="clear" w:fill="2DBECF"/>
    </w:rPr>
  </w:style>
  <w:style w:type="character" w:customStyle="1" w:styleId="32">
    <w:name w:val="cur1"/>
    <w:basedOn w:val="6"/>
    <w:uiPriority w:val="0"/>
    <w:rPr>
      <w:b/>
      <w:color w:val="2EABA2"/>
    </w:rPr>
  </w:style>
  <w:style w:type="character" w:customStyle="1" w:styleId="33">
    <w:name w:val="knowledgebtn"/>
    <w:basedOn w:val="6"/>
    <w:uiPriority w:val="0"/>
    <w:rPr>
      <w:sz w:val="21"/>
      <w:szCs w:val="21"/>
      <w:bdr w:val="single" w:color="FFFFFF" w:sz="6" w:space="0"/>
    </w:rPr>
  </w:style>
  <w:style w:type="character" w:customStyle="1" w:styleId="34">
    <w:name w:val="closebtn"/>
    <w:basedOn w:val="6"/>
    <w:uiPriority w:val="0"/>
    <w:rPr>
      <w:sz w:val="21"/>
      <w:szCs w:val="21"/>
      <w:bdr w:val="single" w:color="FFFFFF" w:sz="6" w:space="0"/>
    </w:rPr>
  </w:style>
  <w:style w:type="character" w:customStyle="1" w:styleId="35">
    <w:name w:val="opratorbtn"/>
    <w:basedOn w:val="6"/>
    <w:uiPriority w:val="0"/>
    <w:rPr>
      <w:sz w:val="21"/>
      <w:szCs w:val="21"/>
      <w:bdr w:val="single" w:color="FFFFFF" w:sz="6" w:space="0"/>
    </w:rPr>
  </w:style>
  <w:style w:type="character" w:customStyle="1" w:styleId="36">
    <w:name w:val="ywoptbtn"/>
    <w:basedOn w:val="6"/>
    <w:uiPriority w:val="0"/>
    <w:rPr>
      <w:sz w:val="21"/>
      <w:szCs w:val="21"/>
      <w:bdr w:val="single" w:color="FFFFFF" w:sz="6" w:space="0"/>
    </w:rPr>
  </w:style>
  <w:style w:type="character" w:customStyle="1" w:styleId="37">
    <w:name w:val="button"/>
    <w:basedOn w:val="6"/>
    <w:uiPriority w:val="0"/>
    <w:rPr>
      <w:bdr w:val="none" w:color="auto" w:sz="0" w:space="0"/>
    </w:rPr>
  </w:style>
  <w:style w:type="character" w:customStyle="1" w:styleId="38">
    <w:name w:val="button1"/>
    <w:basedOn w:val="6"/>
    <w:uiPriority w:val="0"/>
  </w:style>
  <w:style w:type="character" w:customStyle="1" w:styleId="39">
    <w:name w:val="button2"/>
    <w:basedOn w:val="6"/>
    <w:uiPriority w:val="0"/>
  </w:style>
  <w:style w:type="character" w:customStyle="1" w:styleId="40">
    <w:name w:val="tmpztreemove_arrow"/>
    <w:basedOn w:val="6"/>
    <w:uiPriority w:val="0"/>
    <w:rPr>
      <w:bdr w:val="none" w:color="auto" w:sz="0" w:space="0"/>
    </w:rPr>
  </w:style>
  <w:style w:type="character" w:customStyle="1" w:styleId="41">
    <w:name w:val="node_name"/>
    <w:basedOn w:val="6"/>
    <w:uiPriority w:val="0"/>
    <w:rPr>
      <w:bdr w:val="none" w:color="auto" w:sz="0" w:space="0"/>
    </w:rPr>
  </w:style>
  <w:style w:type="character" w:customStyle="1" w:styleId="42">
    <w:name w:val="msg-edit"/>
    <w:basedOn w:val="6"/>
    <w:uiPriority w:val="0"/>
    <w:rPr>
      <w:color w:val="0000FF"/>
    </w:rPr>
  </w:style>
  <w:style w:type="character" w:customStyle="1" w:styleId="43">
    <w:name w:val="msg-del"/>
    <w:basedOn w:val="6"/>
    <w:uiPriority w:val="0"/>
    <w:rPr>
      <w:color w:val="0000FF"/>
    </w:rPr>
  </w:style>
  <w:style w:type="character" w:customStyle="1" w:styleId="44">
    <w:name w:val="first-child"/>
    <w:basedOn w:val="6"/>
    <w:uiPriority w:val="0"/>
  </w:style>
  <w:style w:type="character" w:customStyle="1" w:styleId="45">
    <w:name w:val="cur"/>
    <w:basedOn w:val="6"/>
    <w:uiPriority w:val="0"/>
    <w:rPr>
      <w:b/>
      <w:color w:val="2EABA2"/>
    </w:rPr>
  </w:style>
  <w:style w:type="character" w:customStyle="1" w:styleId="46">
    <w:name w:val="msg-user1"/>
    <w:basedOn w:val="6"/>
    <w:uiPriority w:val="0"/>
    <w:rPr>
      <w:b/>
      <w:color w:val="333333"/>
      <w:sz w:val="24"/>
      <w:szCs w:val="24"/>
      <w:bdr w:val="none" w:color="auto" w:sz="0" w:space="0"/>
    </w:rPr>
  </w:style>
  <w:style w:type="character" w:customStyle="1" w:styleId="47">
    <w:name w:val="hover13"/>
    <w:basedOn w:val="6"/>
    <w:uiPriority w:val="0"/>
  </w:style>
  <w:style w:type="character" w:customStyle="1" w:styleId="48">
    <w:name w:val="hover14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238</Characters>
  <Lines>1</Lines>
  <Paragraphs>1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2019-05-15T16:07:00Z</dcterms:created>
  <dc:creator>Administrator</dc:creator>
  <cp:lastModifiedBy>未定义</cp:lastModifiedBy>
  <dcterms:modified xsi:type="dcterms:W3CDTF">2020-05-31T13:10:56Z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