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Times New Roman"/>
          <w:sz w:val="32"/>
          <w:szCs w:val="32"/>
        </w:rPr>
      </w:pPr>
      <w:bookmarkStart w:id="9" w:name="_GoBack"/>
      <w:bookmarkEnd w:id="9"/>
      <w:r>
        <w:rPr>
          <w:rFonts w:hint="eastAsia" w:ascii="仿宋_GB2312" w:eastAsia="仿宋_GB2312" w:cs="Times New Roman"/>
          <w:sz w:val="32"/>
          <w:szCs w:val="32"/>
        </w:rPr>
        <w:t>附件2</w:t>
      </w:r>
      <w:bookmarkStart w:id="0" w:name="_Toc365301463"/>
    </w:p>
    <w:p>
      <w:pPr>
        <w:jc w:val="center"/>
        <w:rPr>
          <w:rFonts w:ascii="黑体" w:eastAsia="黑体" w:cs="Times New Roman"/>
          <w:sz w:val="44"/>
          <w:szCs w:val="44"/>
        </w:rPr>
      </w:pPr>
      <w:r>
        <w:rPr>
          <w:rFonts w:hint="eastAsia" w:ascii="黑体" w:eastAsia="黑体" w:cs="Times New Roman"/>
          <w:sz w:val="44"/>
          <w:szCs w:val="44"/>
        </w:rPr>
        <w:t>申报材料有关要求</w:t>
      </w:r>
    </w:p>
    <w:bookmarkEnd w:id="0"/>
    <w:p>
      <w:pPr>
        <w:autoSpaceDE w:val="0"/>
        <w:autoSpaceDN w:val="0"/>
        <w:adjustRightInd w:val="0"/>
        <w:jc w:val="left"/>
        <w:rPr>
          <w:rFonts w:ascii="仿宋_GB2312" w:hAnsi="宋体" w:eastAsia="仿宋_GB2312"/>
          <w:b/>
          <w:sz w:val="32"/>
          <w:szCs w:val="32"/>
        </w:rPr>
      </w:pPr>
      <w:bookmarkStart w:id="1" w:name="_Toc365301464"/>
    </w:p>
    <w:p>
      <w:pPr>
        <w:autoSpaceDE w:val="0"/>
        <w:autoSpaceDN w:val="0"/>
        <w:adjustRightInd w:val="0"/>
        <w:ind w:firstLine="643" w:firstLineChars="200"/>
        <w:jc w:val="left"/>
        <w:outlineLvl w:val="0"/>
        <w:rPr>
          <w:rFonts w:ascii="仿宋" w:hAnsi="仿宋" w:eastAsia="仿宋"/>
          <w:b/>
          <w:sz w:val="32"/>
          <w:szCs w:val="32"/>
        </w:rPr>
      </w:pPr>
      <w:r>
        <w:rPr>
          <w:rFonts w:hint="eastAsia" w:ascii="仿宋" w:hAnsi="仿宋" w:eastAsia="仿宋"/>
          <w:b/>
          <w:sz w:val="32"/>
          <w:szCs w:val="32"/>
        </w:rPr>
        <w:t>1、对科技立项书或任务书的要求</w:t>
      </w:r>
      <w:bookmarkEnd w:id="1"/>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提交科技立项书的，须经各地市科技行政部门、省直各行业科技管理部门、国家部委各行业科技管理部门认可方为有效，具有相应的科技立项编号；提交任务书或合同书的，必须来源清晰、程序规范、真实合法。</w:t>
      </w:r>
      <w:bookmarkStart w:id="2" w:name="_Toc365301465"/>
    </w:p>
    <w:bookmarkEnd w:id="2"/>
    <w:p>
      <w:pPr>
        <w:autoSpaceDE w:val="0"/>
        <w:autoSpaceDN w:val="0"/>
        <w:adjustRightInd w:val="0"/>
        <w:ind w:firstLine="643" w:firstLineChars="200"/>
        <w:jc w:val="left"/>
        <w:outlineLvl w:val="0"/>
        <w:rPr>
          <w:rFonts w:ascii="仿宋" w:hAnsi="仿宋" w:eastAsia="仿宋"/>
          <w:b/>
          <w:sz w:val="32"/>
          <w:szCs w:val="32"/>
        </w:rPr>
      </w:pPr>
      <w:bookmarkStart w:id="3" w:name="_Toc365301466"/>
      <w:r>
        <w:rPr>
          <w:rFonts w:hint="eastAsia" w:ascii="仿宋" w:hAnsi="仿宋" w:eastAsia="仿宋"/>
          <w:b/>
          <w:sz w:val="32"/>
          <w:szCs w:val="32"/>
        </w:rPr>
        <w:t>2、对科技成果登记证明的要求</w:t>
      </w:r>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科技成果登记证明来源为地级市科技行政部门、省科技厅或国土资源部方为有效；同时，参照《广东省自然资源厅办公厅关于做好2019年度国土资源科学技术奖推荐工作的通知》精神，上一年度12月31日前未完成登记的科技成果，不能参加本年度的国土资源（广东）科学技术奖评审。今年由于受到疫情影响科技成果登记将放宽至2020年5月29日。</w:t>
      </w:r>
      <w:r>
        <w:rPr>
          <w:rFonts w:ascii="仿宋" w:hAnsi="仿宋" w:eastAsia="仿宋"/>
          <w:sz w:val="32"/>
          <w:szCs w:val="32"/>
        </w:rPr>
        <w:t xml:space="preserve"> </w:t>
      </w:r>
    </w:p>
    <w:p>
      <w:pPr>
        <w:autoSpaceDE w:val="0"/>
        <w:autoSpaceDN w:val="0"/>
        <w:adjustRightInd w:val="0"/>
        <w:ind w:firstLine="643" w:firstLineChars="200"/>
        <w:jc w:val="left"/>
        <w:outlineLvl w:val="0"/>
        <w:rPr>
          <w:rFonts w:ascii="仿宋" w:hAnsi="仿宋" w:eastAsia="仿宋"/>
          <w:b/>
          <w:sz w:val="32"/>
          <w:szCs w:val="32"/>
        </w:rPr>
      </w:pPr>
      <w:r>
        <w:rPr>
          <w:rFonts w:hint="eastAsia" w:ascii="仿宋" w:hAnsi="仿宋" w:eastAsia="仿宋"/>
          <w:b/>
          <w:sz w:val="32"/>
          <w:szCs w:val="32"/>
        </w:rPr>
        <w:t>3、对技术评价证明的要求</w:t>
      </w:r>
      <w:bookmarkEnd w:id="3"/>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技术评价证明时间必须符合当年度评奖工作通知要求；技术评价应由行业主管部门、任务下达方或学（协）会组织有关专家进行；技术评价内容需对应申报成果主题，须有专家签名，专家人数不应少于5人。</w:t>
      </w:r>
      <w:bookmarkStart w:id="4" w:name="_Toc365301467"/>
    </w:p>
    <w:p>
      <w:pPr>
        <w:autoSpaceDE w:val="0"/>
        <w:autoSpaceDN w:val="0"/>
        <w:adjustRightInd w:val="0"/>
        <w:ind w:firstLine="643" w:firstLineChars="200"/>
        <w:jc w:val="left"/>
        <w:outlineLvl w:val="0"/>
        <w:rPr>
          <w:rFonts w:ascii="仿宋" w:hAnsi="仿宋" w:eastAsia="仿宋"/>
          <w:b/>
          <w:sz w:val="32"/>
          <w:szCs w:val="32"/>
        </w:rPr>
      </w:pPr>
      <w:r>
        <w:rPr>
          <w:rFonts w:hint="eastAsia" w:ascii="仿宋" w:hAnsi="仿宋" w:eastAsia="仿宋"/>
          <w:b/>
          <w:sz w:val="32"/>
          <w:szCs w:val="32"/>
        </w:rPr>
        <w:t>4、对科技成果查新报告的要求</w:t>
      </w:r>
      <w:bookmarkEnd w:id="4"/>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科技成果查新单位需与评奖申报单位一致，科技成果查新报告出具方须为教育部与科技部认证的有资质的查新机构。结合我省实际情况，建议申报成果在以下查新机构进行查新：中山大学、华南理工大学、暨南大学、华南农业大学、广东工业大学、国土资源部信息中心、广东省科技情报研究所、深圳大学城图书馆。</w:t>
      </w:r>
      <w:bookmarkStart w:id="5" w:name="_Toc365301468"/>
    </w:p>
    <w:p>
      <w:pPr>
        <w:autoSpaceDE w:val="0"/>
        <w:autoSpaceDN w:val="0"/>
        <w:adjustRightInd w:val="0"/>
        <w:ind w:firstLine="643" w:firstLineChars="200"/>
        <w:jc w:val="left"/>
        <w:outlineLvl w:val="0"/>
        <w:rPr>
          <w:rFonts w:ascii="仿宋" w:hAnsi="仿宋" w:eastAsia="仿宋"/>
          <w:b/>
          <w:sz w:val="32"/>
          <w:szCs w:val="32"/>
        </w:rPr>
      </w:pPr>
      <w:r>
        <w:rPr>
          <w:rFonts w:hint="eastAsia" w:ascii="仿宋" w:hAnsi="仿宋" w:eastAsia="仿宋"/>
          <w:b/>
          <w:sz w:val="32"/>
          <w:szCs w:val="32"/>
        </w:rPr>
        <w:t>5、对应用证明的要求</w:t>
      </w:r>
      <w:bookmarkEnd w:id="5"/>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应用证明的应用时间应在技术评价完成后起算，签章时间须与应用时间相协调，由应用单位开具并盖章，内容中应明确应用了申报成果，同时阐明产生的经济效益和社会效益。</w:t>
      </w:r>
      <w:bookmarkStart w:id="6" w:name="_Toc365301469"/>
    </w:p>
    <w:p>
      <w:pPr>
        <w:autoSpaceDE w:val="0"/>
        <w:autoSpaceDN w:val="0"/>
        <w:adjustRightInd w:val="0"/>
        <w:ind w:firstLine="643" w:firstLineChars="200"/>
        <w:jc w:val="left"/>
        <w:outlineLvl w:val="0"/>
        <w:rPr>
          <w:rFonts w:ascii="仿宋" w:hAnsi="仿宋" w:eastAsia="仿宋"/>
          <w:b/>
          <w:sz w:val="32"/>
          <w:szCs w:val="32"/>
        </w:rPr>
      </w:pPr>
      <w:r>
        <w:rPr>
          <w:rFonts w:hint="eastAsia" w:ascii="仿宋" w:hAnsi="仿宋" w:eastAsia="仿宋"/>
          <w:b/>
          <w:sz w:val="32"/>
          <w:szCs w:val="32"/>
        </w:rPr>
        <w:t>6、对研究报告的要求</w:t>
      </w:r>
      <w:bookmarkEnd w:id="6"/>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研究报告内容应与申报成果标题紧密对应。</w:t>
      </w:r>
      <w:bookmarkStart w:id="7" w:name="_Toc365301470"/>
    </w:p>
    <w:p>
      <w:pPr>
        <w:autoSpaceDE w:val="0"/>
        <w:autoSpaceDN w:val="0"/>
        <w:adjustRightInd w:val="0"/>
        <w:ind w:firstLine="643" w:firstLineChars="200"/>
        <w:jc w:val="left"/>
        <w:outlineLvl w:val="0"/>
        <w:rPr>
          <w:rFonts w:ascii="仿宋" w:hAnsi="仿宋" w:eastAsia="仿宋"/>
          <w:b/>
          <w:sz w:val="32"/>
          <w:szCs w:val="32"/>
        </w:rPr>
      </w:pPr>
      <w:r>
        <w:rPr>
          <w:rFonts w:hint="eastAsia" w:ascii="仿宋" w:hAnsi="仿宋" w:eastAsia="仿宋"/>
          <w:b/>
          <w:sz w:val="32"/>
          <w:szCs w:val="32"/>
        </w:rPr>
        <w:t>7、对代表性论文、专著的要求</w:t>
      </w:r>
      <w:bookmarkEnd w:id="7"/>
    </w:p>
    <w:p>
      <w:pPr>
        <w:autoSpaceDE w:val="0"/>
        <w:autoSpaceDN w:val="0"/>
        <w:adjustRightInd w:val="0"/>
        <w:ind w:firstLine="640" w:firstLineChars="200"/>
        <w:jc w:val="left"/>
        <w:rPr>
          <w:rFonts w:ascii="仿宋" w:hAnsi="仿宋" w:eastAsia="仿宋"/>
          <w:sz w:val="32"/>
          <w:szCs w:val="32"/>
        </w:rPr>
      </w:pPr>
      <w:r>
        <w:rPr>
          <w:rFonts w:hint="eastAsia" w:ascii="仿宋" w:hAnsi="仿宋" w:eastAsia="仿宋"/>
          <w:sz w:val="32"/>
          <w:szCs w:val="32"/>
        </w:rPr>
        <w:t>申报材料所附论文应发表于省级以上专业学术期刊，内容应与申报成果主题紧密相关，论文第一作者应为申报成果的主要完成人，同一篇论文仅能作为一份申报材料的附件。省级以上专业学术期刊：是指取得出版刊号(CN或ISSN号)的学术刊物，或省级以上专业主管部门或学术机构主办定期(每年不少于4期)公开出版的专业学术期刊。</w:t>
      </w:r>
      <w:bookmarkStart w:id="8" w:name="_Toc365301471"/>
    </w:p>
    <w:p>
      <w:pPr>
        <w:autoSpaceDE w:val="0"/>
        <w:autoSpaceDN w:val="0"/>
        <w:adjustRightInd w:val="0"/>
        <w:ind w:firstLine="643" w:firstLineChars="200"/>
        <w:jc w:val="left"/>
        <w:outlineLvl w:val="0"/>
        <w:rPr>
          <w:rFonts w:ascii="仿宋" w:hAnsi="仿宋" w:eastAsia="仿宋"/>
          <w:b/>
          <w:sz w:val="32"/>
          <w:szCs w:val="32"/>
        </w:rPr>
      </w:pPr>
      <w:r>
        <w:rPr>
          <w:rFonts w:hint="eastAsia" w:ascii="仿宋" w:hAnsi="仿宋" w:eastAsia="仿宋"/>
          <w:b/>
          <w:sz w:val="32"/>
          <w:szCs w:val="32"/>
        </w:rPr>
        <w:t>8、对知识产权等其它证明的要求</w:t>
      </w:r>
      <w:bookmarkEnd w:id="8"/>
    </w:p>
    <w:p>
      <w:pPr>
        <w:autoSpaceDE w:val="0"/>
        <w:autoSpaceDN w:val="0"/>
        <w:adjustRightInd w:val="0"/>
        <w:ind w:right="640" w:firstLine="640" w:firstLineChars="200"/>
        <w:jc w:val="left"/>
        <w:rPr>
          <w:rFonts w:ascii="仿宋" w:hAnsi="仿宋" w:eastAsia="仿宋" w:cs="仿宋_GB2312"/>
          <w:color w:val="333333"/>
          <w:kern w:val="0"/>
          <w:sz w:val="32"/>
          <w:szCs w:val="32"/>
        </w:rPr>
      </w:pPr>
      <w:r>
        <w:rPr>
          <w:rFonts w:hint="eastAsia" w:ascii="仿宋" w:hAnsi="仿宋" w:eastAsia="仿宋"/>
          <w:sz w:val="32"/>
          <w:szCs w:val="32"/>
        </w:rPr>
        <w:t>根据《国土资源（广东）科学技术奖励办法（试行）》第9条规定，“总项目中的某子项目单独报奖，需征得总项目承担单位及项目负责人书面同意”，且申报材料中子项目承担单位及负责人必须与总项目验收时一致；申报项目为被委托方的，应获得业务委托方同意报奖的书面证明材料，方可申报相关奖项；申报单位应为完成项目课题研究的主要完成单位，是指在项目研制、开发、生产、应用和推广过程中提供技术、设备和人员等条件，对项目的完成起到组织、管理和协调作用的主要单位，并具有法人资格；多个单位共同完成的项目，应由主要牵头完成单位填写推荐书，其余参与完成单位和完成人按照做出贡献的大小排列，必须经过所有完成单位加盖公章和所有完成人签名确认，由推荐单位签署意见加盖印章。</w:t>
      </w:r>
    </w:p>
    <w:sectPr>
      <w:footerReference r:id="rId3" w:type="default"/>
      <w:pgSz w:w="11906" w:h="16838"/>
      <w:pgMar w:top="1985" w:right="1304" w:bottom="102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 PAGE   \* MERGEFORMAT </w:instrText>
    </w:r>
    <w:r>
      <w:fldChar w:fldCharType="separate"/>
    </w:r>
    <w:r>
      <w:rPr>
        <w:lang w:val="zh-CN"/>
      </w:rPr>
      <w:t>2</w:t>
    </w:r>
    <w:r>
      <w:rPr>
        <w:lang w:val="zh-CN"/>
      </w:rPr>
      <w:fldChar w:fldCharType="end"/>
    </w:r>
  </w:p>
  <w:p>
    <w:pPr>
      <w:pStyle w:val="6"/>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val="1"/>
  <w:embedSystemFonts/>
  <w:bordersDoNotSurroundHeader w:val="1"/>
  <w:bordersDoNotSurroundFooter w:val="1"/>
  <w:documentProtection w:enforcement="0"/>
  <w:defaultTabStop w:val="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3E"/>
    <w:rsid w:val="000141B9"/>
    <w:rsid w:val="00032917"/>
    <w:rsid w:val="000500DE"/>
    <w:rsid w:val="000D3D21"/>
    <w:rsid w:val="000F4FF7"/>
    <w:rsid w:val="001140F1"/>
    <w:rsid w:val="00120FC5"/>
    <w:rsid w:val="001572EF"/>
    <w:rsid w:val="00157691"/>
    <w:rsid w:val="0016176B"/>
    <w:rsid w:val="0019259D"/>
    <w:rsid w:val="001A3B05"/>
    <w:rsid w:val="001A6C8D"/>
    <w:rsid w:val="001A6ED5"/>
    <w:rsid w:val="001E0D09"/>
    <w:rsid w:val="001F7CA8"/>
    <w:rsid w:val="00211520"/>
    <w:rsid w:val="00216C40"/>
    <w:rsid w:val="0022690A"/>
    <w:rsid w:val="00226965"/>
    <w:rsid w:val="002269FF"/>
    <w:rsid w:val="00232950"/>
    <w:rsid w:val="00234E8F"/>
    <w:rsid w:val="00245CA1"/>
    <w:rsid w:val="00282B5C"/>
    <w:rsid w:val="00287A26"/>
    <w:rsid w:val="00297BFC"/>
    <w:rsid w:val="002A48E8"/>
    <w:rsid w:val="002A7CD9"/>
    <w:rsid w:val="002B467B"/>
    <w:rsid w:val="002B4985"/>
    <w:rsid w:val="003134E6"/>
    <w:rsid w:val="00327BD1"/>
    <w:rsid w:val="00336090"/>
    <w:rsid w:val="003457A0"/>
    <w:rsid w:val="00350155"/>
    <w:rsid w:val="00352593"/>
    <w:rsid w:val="003830D8"/>
    <w:rsid w:val="00384B18"/>
    <w:rsid w:val="00386559"/>
    <w:rsid w:val="00386835"/>
    <w:rsid w:val="003C4ADA"/>
    <w:rsid w:val="003C67EE"/>
    <w:rsid w:val="003D0890"/>
    <w:rsid w:val="003E7939"/>
    <w:rsid w:val="003F3BAB"/>
    <w:rsid w:val="004256AD"/>
    <w:rsid w:val="00430E31"/>
    <w:rsid w:val="004839EA"/>
    <w:rsid w:val="004A050C"/>
    <w:rsid w:val="004B749F"/>
    <w:rsid w:val="004E59EC"/>
    <w:rsid w:val="004F6DD7"/>
    <w:rsid w:val="00503E17"/>
    <w:rsid w:val="005101C2"/>
    <w:rsid w:val="0053422E"/>
    <w:rsid w:val="005560BE"/>
    <w:rsid w:val="00557E55"/>
    <w:rsid w:val="0056381B"/>
    <w:rsid w:val="005874D5"/>
    <w:rsid w:val="00591406"/>
    <w:rsid w:val="005928DF"/>
    <w:rsid w:val="005A3BD7"/>
    <w:rsid w:val="005C7B4A"/>
    <w:rsid w:val="005C7BCF"/>
    <w:rsid w:val="005E748F"/>
    <w:rsid w:val="00610434"/>
    <w:rsid w:val="00617796"/>
    <w:rsid w:val="00657557"/>
    <w:rsid w:val="00680BB8"/>
    <w:rsid w:val="00693924"/>
    <w:rsid w:val="006C13AD"/>
    <w:rsid w:val="006D5DEC"/>
    <w:rsid w:val="00705E94"/>
    <w:rsid w:val="007237FC"/>
    <w:rsid w:val="007377D3"/>
    <w:rsid w:val="00775FAA"/>
    <w:rsid w:val="007847D0"/>
    <w:rsid w:val="007904F4"/>
    <w:rsid w:val="00792414"/>
    <w:rsid w:val="00797395"/>
    <w:rsid w:val="007973D1"/>
    <w:rsid w:val="007A02BD"/>
    <w:rsid w:val="007A54E6"/>
    <w:rsid w:val="007D0813"/>
    <w:rsid w:val="007F6CC5"/>
    <w:rsid w:val="008015B5"/>
    <w:rsid w:val="008052E7"/>
    <w:rsid w:val="008207BB"/>
    <w:rsid w:val="00845E71"/>
    <w:rsid w:val="008502AA"/>
    <w:rsid w:val="00857BC7"/>
    <w:rsid w:val="00866469"/>
    <w:rsid w:val="00870CE7"/>
    <w:rsid w:val="008A1A2A"/>
    <w:rsid w:val="008A463E"/>
    <w:rsid w:val="008C3027"/>
    <w:rsid w:val="008E044B"/>
    <w:rsid w:val="008E6DCF"/>
    <w:rsid w:val="00914CD5"/>
    <w:rsid w:val="00921B8C"/>
    <w:rsid w:val="00953225"/>
    <w:rsid w:val="009A2976"/>
    <w:rsid w:val="009B3EBD"/>
    <w:rsid w:val="009C4916"/>
    <w:rsid w:val="009E5F6F"/>
    <w:rsid w:val="009F4523"/>
    <w:rsid w:val="009F753C"/>
    <w:rsid w:val="00A3494B"/>
    <w:rsid w:val="00A54C15"/>
    <w:rsid w:val="00A56ECE"/>
    <w:rsid w:val="00A575DB"/>
    <w:rsid w:val="00A647E7"/>
    <w:rsid w:val="00A805E3"/>
    <w:rsid w:val="00A90E31"/>
    <w:rsid w:val="00AA0353"/>
    <w:rsid w:val="00AA3680"/>
    <w:rsid w:val="00AA389E"/>
    <w:rsid w:val="00AB2C72"/>
    <w:rsid w:val="00AC3159"/>
    <w:rsid w:val="00AE07B7"/>
    <w:rsid w:val="00AE21F3"/>
    <w:rsid w:val="00AF1B73"/>
    <w:rsid w:val="00AF697E"/>
    <w:rsid w:val="00B21549"/>
    <w:rsid w:val="00B250E5"/>
    <w:rsid w:val="00B30FD9"/>
    <w:rsid w:val="00B376E1"/>
    <w:rsid w:val="00B405D4"/>
    <w:rsid w:val="00B74C09"/>
    <w:rsid w:val="00B81C18"/>
    <w:rsid w:val="00B94303"/>
    <w:rsid w:val="00BC54EF"/>
    <w:rsid w:val="00BC669F"/>
    <w:rsid w:val="00BE4A9C"/>
    <w:rsid w:val="00BF5E37"/>
    <w:rsid w:val="00C22E62"/>
    <w:rsid w:val="00C311BB"/>
    <w:rsid w:val="00C318B8"/>
    <w:rsid w:val="00C33EEC"/>
    <w:rsid w:val="00C41248"/>
    <w:rsid w:val="00C43F32"/>
    <w:rsid w:val="00C6164F"/>
    <w:rsid w:val="00C90031"/>
    <w:rsid w:val="00C9041A"/>
    <w:rsid w:val="00C92D23"/>
    <w:rsid w:val="00CE0E6F"/>
    <w:rsid w:val="00CE271C"/>
    <w:rsid w:val="00CF0101"/>
    <w:rsid w:val="00D06148"/>
    <w:rsid w:val="00D064B8"/>
    <w:rsid w:val="00D06B55"/>
    <w:rsid w:val="00D10D62"/>
    <w:rsid w:val="00D154D5"/>
    <w:rsid w:val="00D246B4"/>
    <w:rsid w:val="00D31ADE"/>
    <w:rsid w:val="00D50C5E"/>
    <w:rsid w:val="00D72D83"/>
    <w:rsid w:val="00D772FD"/>
    <w:rsid w:val="00D8588C"/>
    <w:rsid w:val="00D873A4"/>
    <w:rsid w:val="00D92910"/>
    <w:rsid w:val="00D96F8A"/>
    <w:rsid w:val="00D97315"/>
    <w:rsid w:val="00DB758E"/>
    <w:rsid w:val="00DD00D2"/>
    <w:rsid w:val="00DD4733"/>
    <w:rsid w:val="00DE0290"/>
    <w:rsid w:val="00DF373A"/>
    <w:rsid w:val="00E001B5"/>
    <w:rsid w:val="00E0372A"/>
    <w:rsid w:val="00E0513E"/>
    <w:rsid w:val="00E052C6"/>
    <w:rsid w:val="00E1258B"/>
    <w:rsid w:val="00E12E8E"/>
    <w:rsid w:val="00E20CD1"/>
    <w:rsid w:val="00E2497D"/>
    <w:rsid w:val="00E40739"/>
    <w:rsid w:val="00E438A9"/>
    <w:rsid w:val="00E4698C"/>
    <w:rsid w:val="00E473B0"/>
    <w:rsid w:val="00E55241"/>
    <w:rsid w:val="00E605D5"/>
    <w:rsid w:val="00E74B6D"/>
    <w:rsid w:val="00E81D63"/>
    <w:rsid w:val="00E90667"/>
    <w:rsid w:val="00EB381C"/>
    <w:rsid w:val="00EB5405"/>
    <w:rsid w:val="00EB5510"/>
    <w:rsid w:val="00EC3C70"/>
    <w:rsid w:val="00F00452"/>
    <w:rsid w:val="00F02FFF"/>
    <w:rsid w:val="00F15306"/>
    <w:rsid w:val="00F2722A"/>
    <w:rsid w:val="00F4521B"/>
    <w:rsid w:val="00F67081"/>
    <w:rsid w:val="00F80A94"/>
    <w:rsid w:val="00F8379A"/>
    <w:rsid w:val="00F843BB"/>
    <w:rsid w:val="00F86D01"/>
    <w:rsid w:val="00FB2D0E"/>
    <w:rsid w:val="00FB6F5F"/>
    <w:rsid w:val="00FC40A3"/>
    <w:rsid w:val="00FE2A11"/>
    <w:rsid w:val="00FF0D5A"/>
    <w:rsid w:val="00FF0E1A"/>
    <w:rsid w:val="0DE26A03"/>
    <w:rsid w:val="17EE0F65"/>
    <w:rsid w:val="1DEC6E1C"/>
    <w:rsid w:val="29357CA8"/>
    <w:rsid w:val="2EB7711D"/>
    <w:rsid w:val="38371AE7"/>
    <w:rsid w:val="3A9D2818"/>
    <w:rsid w:val="43606844"/>
    <w:rsid w:val="446859D2"/>
    <w:rsid w:val="4AC80989"/>
    <w:rsid w:val="4C5B34DE"/>
    <w:rsid w:val="4C917EAE"/>
    <w:rsid w:val="4F8C360D"/>
    <w:rsid w:val="534C6C9B"/>
    <w:rsid w:val="5B0D6889"/>
    <w:rsid w:val="5E78441A"/>
    <w:rsid w:val="5EAA1EAD"/>
    <w:rsid w:val="61383B53"/>
    <w:rsid w:val="683D2C91"/>
    <w:rsid w:val="68991B0C"/>
    <w:rsid w:val="6BA8462C"/>
    <w:rsid w:val="6BFA5176"/>
    <w:rsid w:val="6EF251F1"/>
    <w:rsid w:val="6F1B6CD1"/>
    <w:rsid w:val="74AB439B"/>
    <w:rsid w:val="7B4639A0"/>
    <w:rsid w:val="7C3A37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locked/>
    <w:uiPriority w:val="9"/>
    <w:pPr>
      <w:keepNext/>
      <w:keepLines/>
      <w:spacing w:before="340" w:after="330" w:line="578" w:lineRule="auto"/>
      <w:outlineLvl w:val="0"/>
    </w:pPr>
    <w:rPr>
      <w:rFonts w:cs="Times New Roman"/>
      <w:b/>
      <w:bCs/>
      <w:kern w:val="44"/>
      <w:sz w:val="44"/>
      <w:szCs w:val="44"/>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sz w:val="18"/>
      <w:szCs w:val="18"/>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4"/>
    <w:semiHidden/>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locked/>
    <w:uiPriority w:val="20"/>
    <w:rPr>
      <w:color w:val="E4151F"/>
    </w:rPr>
  </w:style>
  <w:style w:type="character" w:styleId="10">
    <w:name w:val="Hyperlink"/>
    <w:unhideWhenUsed/>
    <w:qFormat/>
    <w:uiPriority w:val="99"/>
    <w:rPr>
      <w:color w:val="0000FF"/>
      <w:u w:val="single"/>
    </w:rPr>
  </w:style>
  <w:style w:type="table" w:styleId="12">
    <w:name w:val="Table Grid"/>
    <w:basedOn w:val="11"/>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styleId="13">
    <w:name w:val="List Paragraph"/>
    <w:basedOn w:val="1"/>
    <w:qFormat/>
    <w:uiPriority w:val="99"/>
    <w:pPr>
      <w:ind w:firstLine="420" w:firstLineChars="200"/>
    </w:pPr>
  </w:style>
  <w:style w:type="character" w:customStyle="1" w:styleId="14">
    <w:name w:val="批注框文本 字符"/>
    <w:link w:val="5"/>
    <w:semiHidden/>
    <w:qFormat/>
    <w:locked/>
    <w:uiPriority w:val="99"/>
    <w:rPr>
      <w:sz w:val="18"/>
      <w:szCs w:val="18"/>
    </w:rPr>
  </w:style>
  <w:style w:type="character" w:customStyle="1" w:styleId="15">
    <w:name w:val="页眉 字符"/>
    <w:link w:val="7"/>
    <w:semiHidden/>
    <w:qFormat/>
    <w:locked/>
    <w:uiPriority w:val="99"/>
    <w:rPr>
      <w:sz w:val="18"/>
      <w:szCs w:val="18"/>
    </w:rPr>
  </w:style>
  <w:style w:type="character" w:customStyle="1" w:styleId="16">
    <w:name w:val="页脚 字符"/>
    <w:link w:val="6"/>
    <w:qFormat/>
    <w:locked/>
    <w:uiPriority w:val="99"/>
    <w:rPr>
      <w:sz w:val="18"/>
      <w:szCs w:val="18"/>
    </w:rPr>
  </w:style>
  <w:style w:type="character" w:customStyle="1" w:styleId="17">
    <w:name w:val="日期 字符"/>
    <w:link w:val="4"/>
    <w:semiHidden/>
    <w:qFormat/>
    <w:uiPriority w:val="99"/>
    <w:rPr>
      <w:rFonts w:cs="Calibri"/>
      <w:szCs w:val="21"/>
    </w:rPr>
  </w:style>
  <w:style w:type="character" w:customStyle="1" w:styleId="18">
    <w:name w:val="标题 1 字符"/>
    <w:link w:val="2"/>
    <w:qFormat/>
    <w:uiPriority w:val="9"/>
    <w:rPr>
      <w:rFonts w:ascii="Calibri" w:hAnsi="Calibri" w:eastAsia="宋体" w:cs="Times New Roman"/>
      <w:b/>
      <w:bCs/>
      <w:kern w:val="44"/>
      <w:sz w:val="44"/>
      <w:szCs w:val="44"/>
    </w:rPr>
  </w:style>
  <w:style w:type="character" w:customStyle="1" w:styleId="19">
    <w:name w:val="文档结构图 字符"/>
    <w:basedOn w:val="8"/>
    <w:link w:val="3"/>
    <w:semiHidden/>
    <w:qFormat/>
    <w:uiPriority w:val="99"/>
    <w:rPr>
      <w:rFonts w:ascii="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广东省国土资源厅测绘院</Company>
  <Pages>14</Pages>
  <Words>611</Words>
  <Characters>3483</Characters>
  <Lines>29</Lines>
  <Paragraphs>8</Paragraphs>
  <TotalTime>14</TotalTime>
  <ScaleCrop>false</ScaleCrop>
  <LinksUpToDate>false</LinksUpToDate>
  <CharactersWithSpaces>4086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2020-03-03T08:26:00Z</dcterms:created>
  <dc:creator>zhu</dc:creator>
  <cp:lastModifiedBy>JC~张大钺</cp:lastModifiedBy>
  <cp:lastPrinted>2016-03-17T07:24:00Z</cp:lastPrinted>
  <dcterms:modified xsi:type="dcterms:W3CDTF">2020-03-13T06:52:19Z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