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XX点状供地项目实施方案</w:t>
      </w:r>
      <w:r>
        <w:rPr>
          <w:rFonts w:hint="eastAsia" w:eastAsia="方正小标宋简体"/>
          <w:bCs/>
          <w:kern w:val="0"/>
          <w:sz w:val="44"/>
          <w:szCs w:val="44"/>
        </w:rPr>
        <w:t>参考</w:t>
      </w:r>
      <w:r>
        <w:rPr>
          <w:rFonts w:eastAsia="方正小标宋简体"/>
          <w:bCs/>
          <w:kern w:val="0"/>
          <w:sz w:val="44"/>
          <w:szCs w:val="44"/>
        </w:rPr>
        <w:t>提纲</w:t>
      </w:r>
    </w:p>
    <w:p>
      <w:pPr>
        <w:autoSpaceDE w:val="0"/>
        <w:autoSpaceDN w:val="0"/>
        <w:adjustRightInd w:val="0"/>
        <w:spacing w:line="580" w:lineRule="exact"/>
        <w:rPr>
          <w:bCs/>
          <w:kern w:val="0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一、项目基本情况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（一）项目的名称、位置、面积及土地利用现状等。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（二）项目涉及规划情况（包括是否符合国土空间规划</w:t>
      </w:r>
      <w:r>
        <w:rPr>
          <w:rFonts w:hint="default"/>
          <w:bCs/>
          <w:kern w:val="0"/>
          <w:szCs w:val="32"/>
        </w:rPr>
        <w:t>、</w:t>
      </w:r>
      <w:r>
        <w:rPr>
          <w:bCs/>
          <w:kern w:val="0"/>
          <w:szCs w:val="32"/>
        </w:rPr>
        <w:t>生态功能区规划、林地保护利用规划、水土保持规划等相关规划；是否涉及规划编制、修改等）。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三）项目前期准备情况（包括项目建设规划方案及项目范围内的区域评估等情况；尚未进行区域评估或不能适用区域评估成果的，分别阐述水土保持、项目环评、地质灾害危险性评估及矿产资源压覆等相关评价评估情况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二、项目实施安排情况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（一）项目的功能定位、规划用途、建设用地规模及其分类利用安排。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（二）项目的建筑规模、布局、功能及开发建设安排。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（三）项目的实施计划安排。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三、项目涉及土地征收、农用地</w:t>
      </w:r>
      <w:r>
        <w:rPr>
          <w:rFonts w:hint="eastAsia" w:eastAsia="黑体"/>
          <w:bCs/>
          <w:kern w:val="0"/>
          <w:szCs w:val="32"/>
        </w:rPr>
        <w:t>和未利用地</w:t>
      </w:r>
      <w:r>
        <w:rPr>
          <w:rFonts w:eastAsia="黑体"/>
          <w:bCs/>
          <w:kern w:val="0"/>
          <w:szCs w:val="32"/>
        </w:rPr>
        <w:t>转用</w:t>
      </w:r>
      <w:r>
        <w:rPr>
          <w:rFonts w:hint="eastAsia" w:eastAsia="黑体"/>
          <w:bCs/>
          <w:kern w:val="0"/>
          <w:szCs w:val="32"/>
        </w:rPr>
        <w:t>以</w:t>
      </w:r>
      <w:r>
        <w:rPr>
          <w:rFonts w:eastAsia="黑体"/>
          <w:bCs/>
          <w:kern w:val="0"/>
          <w:szCs w:val="32"/>
        </w:rPr>
        <w:t>及</w:t>
      </w:r>
      <w:r>
        <w:rPr>
          <w:rFonts w:hint="eastAsia" w:eastAsia="黑体"/>
          <w:bCs/>
          <w:kern w:val="0"/>
          <w:szCs w:val="32"/>
        </w:rPr>
        <w:t>土地</w:t>
      </w:r>
      <w:r>
        <w:rPr>
          <w:rFonts w:eastAsia="黑体"/>
          <w:bCs/>
          <w:kern w:val="0"/>
          <w:szCs w:val="32"/>
        </w:rPr>
        <w:t>拟供</w:t>
      </w:r>
      <w:r>
        <w:rPr>
          <w:rFonts w:hint="eastAsia" w:eastAsia="黑体"/>
          <w:bCs/>
          <w:kern w:val="0"/>
          <w:szCs w:val="32"/>
        </w:rPr>
        <w:t>应、使用</w:t>
      </w:r>
      <w:r>
        <w:rPr>
          <w:rFonts w:eastAsia="黑体"/>
          <w:bCs/>
          <w:kern w:val="0"/>
          <w:szCs w:val="32"/>
        </w:rPr>
        <w:t>情况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（一）项目涉及土地征收补偿情况（包括项目区</w:t>
      </w:r>
      <w:r>
        <w:rPr>
          <w:rFonts w:hint="default"/>
          <w:bCs/>
          <w:kern w:val="0"/>
          <w:szCs w:val="32"/>
          <w:lang w:eastAsia="zh-CN"/>
        </w:rPr>
        <w:t>内</w:t>
      </w:r>
      <w:r>
        <w:rPr>
          <w:bCs/>
          <w:kern w:val="0"/>
          <w:szCs w:val="32"/>
        </w:rPr>
        <w:t>征收土地的面积、地类、权属、用地红线、补偿安置</w:t>
      </w:r>
      <w:r>
        <w:rPr>
          <w:rFonts w:hint="default"/>
          <w:bCs/>
          <w:kern w:val="0"/>
          <w:szCs w:val="32"/>
          <w:lang w:eastAsia="zh-CN"/>
        </w:rPr>
        <w:t>等情况，</w:t>
      </w:r>
      <w:r>
        <w:rPr>
          <w:bCs/>
          <w:kern w:val="0"/>
          <w:szCs w:val="32"/>
        </w:rPr>
        <w:t>以及只征不转的国有农用地</w:t>
      </w:r>
      <w:r>
        <w:rPr>
          <w:rFonts w:hint="default"/>
          <w:bCs/>
          <w:kern w:val="0"/>
          <w:szCs w:val="32"/>
          <w:lang w:eastAsia="zh-CN"/>
        </w:rPr>
        <w:t>和未利用地</w:t>
      </w:r>
      <w:r>
        <w:rPr>
          <w:bCs/>
          <w:kern w:val="0"/>
          <w:szCs w:val="32"/>
        </w:rPr>
        <w:t>情况）。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（二）项目涉及农用地</w:t>
      </w:r>
      <w:r>
        <w:rPr>
          <w:rFonts w:hint="default"/>
          <w:bCs/>
          <w:kern w:val="0"/>
          <w:szCs w:val="32"/>
          <w:lang w:eastAsia="zh-CN"/>
        </w:rPr>
        <w:t>和</w:t>
      </w:r>
      <w:r>
        <w:rPr>
          <w:rFonts w:hint="default"/>
          <w:bCs/>
          <w:kern w:val="0"/>
          <w:szCs w:val="32"/>
        </w:rPr>
        <w:t>未利用地</w:t>
      </w:r>
      <w:r>
        <w:rPr>
          <w:bCs/>
          <w:kern w:val="0"/>
          <w:szCs w:val="32"/>
        </w:rPr>
        <w:t>转用情况（包括</w:t>
      </w:r>
      <w:r>
        <w:rPr>
          <w:rFonts w:hint="default"/>
          <w:bCs/>
          <w:kern w:val="0"/>
          <w:szCs w:val="32"/>
        </w:rPr>
        <w:t>征转合一、只转不征的</w:t>
      </w:r>
      <w:r>
        <w:rPr>
          <w:bCs/>
          <w:kern w:val="0"/>
          <w:szCs w:val="32"/>
        </w:rPr>
        <w:t>农用地</w:t>
      </w:r>
      <w:r>
        <w:rPr>
          <w:rFonts w:hint="default"/>
          <w:bCs/>
          <w:kern w:val="0"/>
          <w:szCs w:val="32"/>
        </w:rPr>
        <w:t>和未利用地</w:t>
      </w:r>
      <w:r>
        <w:rPr>
          <w:bCs/>
          <w:kern w:val="0"/>
          <w:szCs w:val="32"/>
        </w:rPr>
        <w:t>转用面积、地类）。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（三）项目</w:t>
      </w:r>
      <w:r>
        <w:rPr>
          <w:rFonts w:hint="default"/>
          <w:bCs/>
          <w:kern w:val="0"/>
          <w:szCs w:val="32"/>
        </w:rPr>
        <w:t>土地</w:t>
      </w:r>
      <w:r>
        <w:rPr>
          <w:bCs/>
          <w:kern w:val="0"/>
          <w:szCs w:val="32"/>
        </w:rPr>
        <w:t>供</w:t>
      </w:r>
      <w:r>
        <w:rPr>
          <w:rFonts w:hint="default"/>
          <w:bCs/>
          <w:kern w:val="0"/>
          <w:szCs w:val="32"/>
        </w:rPr>
        <w:t>应及使用</w:t>
      </w:r>
      <w:r>
        <w:rPr>
          <w:bCs/>
          <w:kern w:val="0"/>
          <w:szCs w:val="32"/>
        </w:rPr>
        <w:t>情况（项目各规划用途分区的</w:t>
      </w:r>
      <w:r>
        <w:rPr>
          <w:rFonts w:hint="default"/>
          <w:bCs/>
          <w:kern w:val="0"/>
          <w:szCs w:val="32"/>
        </w:rPr>
        <w:t>土地供应或使用</w:t>
      </w:r>
      <w:r>
        <w:rPr>
          <w:bCs/>
          <w:kern w:val="0"/>
          <w:szCs w:val="32"/>
        </w:rPr>
        <w:t>方式、条件及要求等）。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四、项目实施保障措施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（一）组织保障措施（项目所在</w:t>
      </w:r>
      <w:r>
        <w:rPr>
          <w:rFonts w:hint="default"/>
          <w:bCs/>
          <w:kern w:val="0"/>
          <w:szCs w:val="32"/>
          <w:lang w:eastAsia="zh-CN"/>
        </w:rPr>
        <w:t>地</w:t>
      </w:r>
      <w:r>
        <w:rPr>
          <w:bCs/>
          <w:kern w:val="0"/>
          <w:szCs w:val="32"/>
        </w:rPr>
        <w:t>县级</w:t>
      </w:r>
      <w:r>
        <w:rPr>
          <w:rFonts w:hint="default"/>
          <w:bCs/>
          <w:kern w:val="0"/>
          <w:szCs w:val="32"/>
          <w:lang w:eastAsia="zh-CN"/>
        </w:rPr>
        <w:t>以上</w:t>
      </w:r>
      <w:r>
        <w:rPr>
          <w:bCs/>
          <w:kern w:val="0"/>
          <w:szCs w:val="32"/>
        </w:rPr>
        <w:t>人民政府及其有关部门在组织领导、统筹协调、配合落实等方面的措施）。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（二）资金保障措施（包括项目投资总额、资金来源以及分类使用情况等）。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（三）生态环境保护、地质灾害防治、水土保持等措施。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（四）项目监管措施（包括项目质量、工程进度、资金使用等方面的监管措施）。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五、项目综合效益分析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（一）项目经济平衡测算。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（二）项目投资风险及经济、社会、生态等综合效益评估。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</w:pPr>
      <w:r>
        <w:rPr>
          <w:rFonts w:eastAsia="黑体"/>
          <w:bCs/>
          <w:kern w:val="0"/>
          <w:szCs w:val="32"/>
        </w:rPr>
        <w:t>六、其他需要补充说明的情况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JC~张大钺</cp:lastModifiedBy>
  <dcterms:modified xsi:type="dcterms:W3CDTF">2019-12-24T02:43:54Z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