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A34" w:rsidRDefault="00BC0A34">
      <w:pPr>
        <w:ind w:firstLineChars="150" w:firstLine="660"/>
        <w:jc w:val="center"/>
        <w:rPr>
          <w:rFonts w:ascii="仿宋" w:eastAsia="仿宋" w:hAnsi="仿宋"/>
          <w:sz w:val="44"/>
          <w:szCs w:val="44"/>
        </w:rPr>
      </w:pPr>
    </w:p>
    <w:p w:rsidR="00BC0A34" w:rsidRDefault="00BC0A34">
      <w:pPr>
        <w:ind w:firstLineChars="150" w:firstLine="660"/>
        <w:jc w:val="center"/>
        <w:rPr>
          <w:rFonts w:ascii="仿宋" w:eastAsia="仿宋" w:hAnsi="仿宋"/>
          <w:sz w:val="44"/>
          <w:szCs w:val="44"/>
        </w:rPr>
      </w:pPr>
    </w:p>
    <w:p w:rsidR="00BC0A34" w:rsidRDefault="00BC0A34">
      <w:pPr>
        <w:ind w:firstLineChars="150" w:firstLine="660"/>
        <w:jc w:val="center"/>
        <w:rPr>
          <w:rFonts w:ascii="仿宋" w:eastAsia="仿宋" w:hAnsi="仿宋"/>
          <w:sz w:val="44"/>
          <w:szCs w:val="44"/>
        </w:rPr>
      </w:pPr>
    </w:p>
    <w:p w:rsidR="00BC0A34" w:rsidRDefault="00BC0A34">
      <w:pPr>
        <w:ind w:firstLineChars="150" w:firstLine="660"/>
        <w:jc w:val="center"/>
        <w:rPr>
          <w:rFonts w:ascii="仿宋" w:eastAsia="仿宋" w:hAnsi="仿宋"/>
          <w:sz w:val="44"/>
          <w:szCs w:val="44"/>
        </w:rPr>
      </w:pPr>
    </w:p>
    <w:p w:rsidR="00BC0A34" w:rsidRDefault="00E35C71">
      <w:pPr>
        <w:ind w:firstLineChars="150" w:firstLine="660"/>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2017年广东省国土资源测绘院</w:t>
      </w:r>
    </w:p>
    <w:p w:rsidR="00BC0A34" w:rsidRDefault="00E35C71">
      <w:pPr>
        <w:ind w:firstLineChars="150" w:firstLine="660"/>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决算公开</w:t>
      </w:r>
    </w:p>
    <w:p w:rsidR="00BC0A34" w:rsidRDefault="00BC0A34">
      <w:pPr>
        <w:ind w:firstLineChars="150" w:firstLine="660"/>
        <w:jc w:val="center"/>
        <w:rPr>
          <w:rFonts w:ascii="仿宋" w:eastAsia="仿宋" w:hAnsi="仿宋"/>
          <w:sz w:val="44"/>
          <w:szCs w:val="44"/>
        </w:rPr>
      </w:pPr>
    </w:p>
    <w:p w:rsidR="00BC0A34" w:rsidRDefault="00BC0A34">
      <w:pPr>
        <w:ind w:firstLineChars="150" w:firstLine="660"/>
        <w:jc w:val="center"/>
        <w:rPr>
          <w:rFonts w:ascii="仿宋" w:eastAsia="仿宋" w:hAnsi="仿宋"/>
          <w:sz w:val="44"/>
          <w:szCs w:val="44"/>
        </w:rPr>
      </w:pPr>
    </w:p>
    <w:p w:rsidR="00BC0A34" w:rsidRDefault="00BC0A34">
      <w:pPr>
        <w:ind w:firstLineChars="150" w:firstLine="660"/>
        <w:jc w:val="center"/>
        <w:rPr>
          <w:rFonts w:ascii="仿宋" w:eastAsia="仿宋" w:hAnsi="仿宋"/>
          <w:sz w:val="44"/>
          <w:szCs w:val="44"/>
        </w:rPr>
      </w:pPr>
    </w:p>
    <w:p w:rsidR="00BC0A34" w:rsidRDefault="00BC0A34">
      <w:pPr>
        <w:ind w:firstLineChars="150" w:firstLine="660"/>
        <w:jc w:val="center"/>
        <w:rPr>
          <w:rFonts w:ascii="仿宋" w:eastAsia="仿宋" w:hAnsi="仿宋"/>
          <w:sz w:val="44"/>
          <w:szCs w:val="44"/>
        </w:rPr>
      </w:pPr>
    </w:p>
    <w:p w:rsidR="00BC0A34" w:rsidRDefault="00BC0A34">
      <w:pPr>
        <w:ind w:firstLineChars="150" w:firstLine="660"/>
        <w:jc w:val="center"/>
        <w:rPr>
          <w:rFonts w:ascii="仿宋" w:eastAsia="仿宋" w:hAnsi="仿宋"/>
          <w:sz w:val="44"/>
          <w:szCs w:val="44"/>
        </w:rPr>
      </w:pPr>
    </w:p>
    <w:p w:rsidR="00BC0A34" w:rsidRDefault="00BC0A34">
      <w:pPr>
        <w:ind w:firstLineChars="150" w:firstLine="660"/>
        <w:jc w:val="center"/>
        <w:rPr>
          <w:rFonts w:ascii="仿宋" w:eastAsia="仿宋" w:hAnsi="仿宋"/>
          <w:sz w:val="44"/>
          <w:szCs w:val="44"/>
        </w:rPr>
      </w:pPr>
    </w:p>
    <w:p w:rsidR="00BC0A34" w:rsidRDefault="00BC0A34">
      <w:pPr>
        <w:ind w:firstLineChars="150" w:firstLine="660"/>
        <w:jc w:val="center"/>
        <w:rPr>
          <w:rFonts w:ascii="仿宋" w:eastAsia="仿宋" w:hAnsi="仿宋"/>
          <w:sz w:val="44"/>
          <w:szCs w:val="44"/>
        </w:rPr>
      </w:pPr>
    </w:p>
    <w:p w:rsidR="00BC0A34" w:rsidRDefault="00BC0A34">
      <w:pPr>
        <w:ind w:firstLineChars="150" w:firstLine="660"/>
        <w:jc w:val="center"/>
        <w:rPr>
          <w:rFonts w:ascii="仿宋" w:eastAsia="仿宋" w:hAnsi="仿宋"/>
          <w:sz w:val="44"/>
          <w:szCs w:val="44"/>
        </w:rPr>
      </w:pPr>
    </w:p>
    <w:p w:rsidR="00BC0A34" w:rsidRDefault="00BC0A34">
      <w:pPr>
        <w:ind w:firstLineChars="150" w:firstLine="660"/>
        <w:jc w:val="center"/>
        <w:rPr>
          <w:rFonts w:ascii="仿宋" w:eastAsia="仿宋" w:hAnsi="仿宋"/>
          <w:sz w:val="44"/>
          <w:szCs w:val="44"/>
        </w:rPr>
      </w:pPr>
    </w:p>
    <w:p w:rsidR="00BC0A34" w:rsidRDefault="00BC0A34">
      <w:pPr>
        <w:ind w:firstLineChars="150" w:firstLine="660"/>
        <w:jc w:val="center"/>
        <w:rPr>
          <w:rFonts w:ascii="仿宋" w:eastAsia="仿宋" w:hAnsi="仿宋"/>
          <w:sz w:val="44"/>
          <w:szCs w:val="44"/>
        </w:rPr>
      </w:pPr>
    </w:p>
    <w:p w:rsidR="00BC0A34" w:rsidRDefault="00BC0A34">
      <w:pPr>
        <w:ind w:firstLineChars="150" w:firstLine="660"/>
        <w:jc w:val="center"/>
        <w:rPr>
          <w:rFonts w:ascii="仿宋" w:eastAsia="仿宋" w:hAnsi="仿宋"/>
          <w:sz w:val="44"/>
          <w:szCs w:val="44"/>
        </w:rPr>
      </w:pPr>
    </w:p>
    <w:p w:rsidR="00BC0A34" w:rsidRDefault="00BC0A34">
      <w:pPr>
        <w:ind w:firstLineChars="150" w:firstLine="660"/>
        <w:jc w:val="center"/>
        <w:rPr>
          <w:rFonts w:ascii="仿宋" w:eastAsia="仿宋" w:hAnsi="仿宋"/>
          <w:sz w:val="44"/>
          <w:szCs w:val="44"/>
        </w:rPr>
      </w:pPr>
    </w:p>
    <w:p w:rsidR="00BC0A34" w:rsidRDefault="00BC0A34">
      <w:pPr>
        <w:ind w:firstLineChars="150" w:firstLine="660"/>
        <w:jc w:val="center"/>
        <w:rPr>
          <w:rFonts w:ascii="仿宋" w:eastAsia="仿宋" w:hAnsi="仿宋"/>
          <w:sz w:val="44"/>
          <w:szCs w:val="44"/>
        </w:rPr>
      </w:pPr>
    </w:p>
    <w:p w:rsidR="00BC0A34" w:rsidRDefault="00BC0A34">
      <w:pPr>
        <w:ind w:firstLineChars="150" w:firstLine="660"/>
        <w:jc w:val="center"/>
        <w:rPr>
          <w:rFonts w:ascii="仿宋" w:eastAsia="仿宋" w:hAnsi="仿宋"/>
          <w:sz w:val="44"/>
          <w:szCs w:val="44"/>
        </w:rPr>
      </w:pPr>
    </w:p>
    <w:p w:rsidR="00BC0A34" w:rsidRDefault="00BC0A34">
      <w:pPr>
        <w:ind w:firstLineChars="150" w:firstLine="660"/>
        <w:jc w:val="center"/>
        <w:rPr>
          <w:rFonts w:ascii="仿宋" w:eastAsia="仿宋" w:hAnsi="仿宋"/>
          <w:sz w:val="44"/>
          <w:szCs w:val="44"/>
        </w:rPr>
      </w:pPr>
    </w:p>
    <w:p w:rsidR="00BC0A34" w:rsidRDefault="00E35C71">
      <w:pPr>
        <w:ind w:left="420"/>
        <w:jc w:val="center"/>
        <w:rPr>
          <w:rFonts w:ascii="黑体" w:eastAsia="黑体" w:hAnsi="宋体"/>
          <w:b/>
          <w:sz w:val="44"/>
          <w:szCs w:val="44"/>
        </w:rPr>
      </w:pPr>
      <w:r>
        <w:rPr>
          <w:rFonts w:ascii="黑体" w:eastAsia="黑体" w:hAnsi="宋体" w:hint="eastAsia"/>
          <w:b/>
          <w:sz w:val="44"/>
          <w:szCs w:val="44"/>
        </w:rPr>
        <w:lastRenderedPageBreak/>
        <w:t>目       录</w:t>
      </w:r>
    </w:p>
    <w:p w:rsidR="00BC0A34" w:rsidRDefault="00BC0A34">
      <w:pPr>
        <w:spacing w:line="288" w:lineRule="auto"/>
        <w:jc w:val="left"/>
        <w:outlineLvl w:val="0"/>
        <w:rPr>
          <w:rFonts w:ascii="宋体" w:hAnsi="宋体"/>
          <w:b/>
          <w:sz w:val="36"/>
          <w:szCs w:val="36"/>
        </w:rPr>
      </w:pPr>
    </w:p>
    <w:p w:rsidR="00BC0A34" w:rsidRDefault="00E35C71">
      <w:pPr>
        <w:spacing w:line="288" w:lineRule="auto"/>
        <w:ind w:firstLineChars="200" w:firstLine="723"/>
        <w:jc w:val="left"/>
        <w:outlineLvl w:val="0"/>
        <w:rPr>
          <w:rFonts w:ascii="宋体" w:hAnsi="宋体"/>
          <w:b/>
          <w:sz w:val="36"/>
          <w:szCs w:val="36"/>
        </w:rPr>
      </w:pPr>
      <w:r>
        <w:rPr>
          <w:rFonts w:ascii="宋体" w:hAnsi="宋体" w:hint="eastAsia"/>
          <w:b/>
          <w:sz w:val="36"/>
          <w:szCs w:val="36"/>
        </w:rPr>
        <w:t>第一部分   广东省国土资源测绘院概况</w:t>
      </w:r>
    </w:p>
    <w:p w:rsidR="00BC0A34" w:rsidRDefault="00E35C71">
      <w:pPr>
        <w:spacing w:line="288"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 部门主要职责</w:t>
      </w:r>
    </w:p>
    <w:p w:rsidR="00BC0A34" w:rsidRDefault="00E35C71">
      <w:pPr>
        <w:spacing w:line="288"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 部门决算单位构成</w:t>
      </w:r>
    </w:p>
    <w:p w:rsidR="00BC0A34" w:rsidRDefault="00E35C71">
      <w:pPr>
        <w:spacing w:line="288" w:lineRule="auto"/>
        <w:ind w:firstLineChars="200" w:firstLine="723"/>
        <w:jc w:val="left"/>
        <w:outlineLvl w:val="0"/>
        <w:rPr>
          <w:rFonts w:ascii="宋体" w:hAnsi="宋体"/>
          <w:b/>
          <w:sz w:val="36"/>
          <w:szCs w:val="36"/>
        </w:rPr>
      </w:pPr>
      <w:r>
        <w:rPr>
          <w:rFonts w:ascii="宋体" w:hAnsi="宋体" w:hint="eastAsia"/>
          <w:b/>
          <w:sz w:val="36"/>
          <w:szCs w:val="36"/>
        </w:rPr>
        <w:t>第二部分   广东省国土资源测绘院2017年部门决算表</w:t>
      </w:r>
    </w:p>
    <w:p w:rsidR="00BC0A34" w:rsidRDefault="00E35C71">
      <w:pPr>
        <w:spacing w:line="288"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一、收入支出决算总表</w:t>
      </w:r>
    </w:p>
    <w:p w:rsidR="00BC0A34" w:rsidRDefault="00E35C71">
      <w:pPr>
        <w:spacing w:line="288"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二、收入决算表</w:t>
      </w:r>
    </w:p>
    <w:p w:rsidR="00BC0A34" w:rsidRDefault="00E35C71">
      <w:pPr>
        <w:spacing w:line="288"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三、支出决算表</w:t>
      </w:r>
    </w:p>
    <w:p w:rsidR="00BC0A34" w:rsidRDefault="00E35C71">
      <w:pPr>
        <w:spacing w:line="288"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四、财政拨款收入支出决算总表</w:t>
      </w:r>
    </w:p>
    <w:p w:rsidR="00BC0A34" w:rsidRDefault="00E35C71">
      <w:pPr>
        <w:spacing w:line="288"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五、一般公共预算财政拨款支出决算表</w:t>
      </w:r>
    </w:p>
    <w:p w:rsidR="00BC0A34" w:rsidRDefault="00E35C71">
      <w:pPr>
        <w:spacing w:line="288"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六、一般公共预算财政拨款基本支出决算表</w:t>
      </w:r>
    </w:p>
    <w:p w:rsidR="00BC0A34" w:rsidRDefault="00E35C71">
      <w:pPr>
        <w:spacing w:line="288"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七、一般公共预算财政拨款“三公”经费支出决算表</w:t>
      </w:r>
    </w:p>
    <w:p w:rsidR="00BC0A34" w:rsidRDefault="00E35C71">
      <w:pPr>
        <w:spacing w:line="288"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八、政府性基金预算财政拨款收入支出决算表</w:t>
      </w:r>
    </w:p>
    <w:p w:rsidR="00BC0A34" w:rsidRDefault="00E35C71">
      <w:pPr>
        <w:spacing w:line="288" w:lineRule="auto"/>
        <w:ind w:firstLineChars="200" w:firstLine="723"/>
        <w:jc w:val="left"/>
        <w:outlineLvl w:val="0"/>
        <w:rPr>
          <w:rFonts w:ascii="宋体" w:hAnsi="宋体"/>
          <w:b/>
          <w:sz w:val="36"/>
          <w:szCs w:val="36"/>
        </w:rPr>
      </w:pPr>
      <w:r>
        <w:rPr>
          <w:rFonts w:ascii="宋体" w:hAnsi="宋体" w:hint="eastAsia"/>
          <w:b/>
          <w:sz w:val="36"/>
          <w:szCs w:val="36"/>
        </w:rPr>
        <w:t>第三部分   广东省国土资源测绘院2017年部门决算情况说明</w:t>
      </w:r>
    </w:p>
    <w:p w:rsidR="00BC0A34" w:rsidRDefault="00E35C71">
      <w:pPr>
        <w:spacing w:line="288"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w:t>
      </w:r>
      <w:r>
        <w:rPr>
          <w:rFonts w:ascii="仿宋_GB2312" w:eastAsia="仿宋_GB2312" w:hAnsi="Times New Roman"/>
          <w:sz w:val="32"/>
          <w:szCs w:val="32"/>
        </w:rPr>
        <w:t>、</w:t>
      </w:r>
      <w:r>
        <w:rPr>
          <w:rFonts w:ascii="仿宋_GB2312" w:eastAsia="仿宋_GB2312" w:hAnsi="Times New Roman" w:hint="eastAsia"/>
          <w:sz w:val="32"/>
          <w:szCs w:val="32"/>
        </w:rPr>
        <w:t>2017年度收入支出决算总体情况说明</w:t>
      </w:r>
    </w:p>
    <w:p w:rsidR="00BC0A34" w:rsidRDefault="00E35C71">
      <w:pPr>
        <w:spacing w:line="288"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w:t>
      </w:r>
      <w:r>
        <w:rPr>
          <w:rFonts w:ascii="仿宋_GB2312" w:eastAsia="仿宋_GB2312" w:hAnsi="Times New Roman"/>
          <w:sz w:val="32"/>
          <w:szCs w:val="32"/>
        </w:rPr>
        <w:t>、</w:t>
      </w:r>
      <w:r>
        <w:rPr>
          <w:rFonts w:ascii="仿宋_GB2312" w:eastAsia="仿宋_GB2312" w:hAnsi="Times New Roman" w:hint="eastAsia"/>
          <w:sz w:val="32"/>
          <w:szCs w:val="32"/>
        </w:rPr>
        <w:t>2017年度财政拨款收入支出总表说明</w:t>
      </w:r>
    </w:p>
    <w:p w:rsidR="00BC0A34" w:rsidRDefault="00E35C71">
      <w:pPr>
        <w:spacing w:line="288"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w:t>
      </w:r>
      <w:r>
        <w:rPr>
          <w:rFonts w:ascii="仿宋_GB2312" w:eastAsia="仿宋_GB2312" w:hAnsi="Times New Roman"/>
          <w:sz w:val="32"/>
          <w:szCs w:val="32"/>
        </w:rPr>
        <w:t>、</w:t>
      </w:r>
      <w:r>
        <w:rPr>
          <w:rFonts w:ascii="仿宋_GB2312" w:eastAsia="仿宋_GB2312" w:hAnsi="Times New Roman" w:hint="eastAsia"/>
          <w:sz w:val="32"/>
          <w:szCs w:val="32"/>
        </w:rPr>
        <w:t>2017年度财政拨款“三公”经费支出决算情况说明</w:t>
      </w:r>
    </w:p>
    <w:p w:rsidR="00BC0A34" w:rsidRDefault="00E35C71">
      <w:pPr>
        <w:spacing w:line="288"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w:t>
      </w:r>
      <w:r>
        <w:rPr>
          <w:rFonts w:ascii="仿宋_GB2312" w:eastAsia="仿宋_GB2312" w:hAnsi="Times New Roman"/>
          <w:sz w:val="32"/>
          <w:szCs w:val="32"/>
        </w:rPr>
        <w:t>、</w:t>
      </w:r>
      <w:r>
        <w:rPr>
          <w:rFonts w:ascii="仿宋_GB2312" w:eastAsia="仿宋_GB2312" w:hAnsi="Times New Roman" w:hint="eastAsia"/>
          <w:sz w:val="32"/>
          <w:szCs w:val="32"/>
        </w:rPr>
        <w:t>其他重要事项的情况说明</w:t>
      </w:r>
    </w:p>
    <w:p w:rsidR="00BC0A34" w:rsidRDefault="00E35C71">
      <w:pPr>
        <w:spacing w:line="288" w:lineRule="auto"/>
        <w:ind w:firstLineChars="200" w:firstLine="723"/>
        <w:jc w:val="left"/>
        <w:outlineLvl w:val="0"/>
        <w:rPr>
          <w:rFonts w:ascii="宋体" w:hAnsi="宋体"/>
          <w:b/>
          <w:sz w:val="36"/>
          <w:szCs w:val="36"/>
        </w:rPr>
      </w:pPr>
      <w:r>
        <w:rPr>
          <w:rFonts w:ascii="宋体" w:hAnsi="宋体" w:hint="eastAsia"/>
          <w:b/>
          <w:sz w:val="36"/>
          <w:szCs w:val="36"/>
        </w:rPr>
        <w:t>第四部分   名词解释</w:t>
      </w:r>
    </w:p>
    <w:p w:rsidR="00BC0A34" w:rsidRDefault="00E35C71">
      <w:pPr>
        <w:spacing w:line="288" w:lineRule="auto"/>
        <w:ind w:firstLineChars="200" w:firstLine="723"/>
        <w:outlineLvl w:val="0"/>
        <w:rPr>
          <w:rFonts w:ascii="宋体" w:hAnsi="宋体"/>
          <w:b/>
          <w:sz w:val="36"/>
          <w:szCs w:val="36"/>
        </w:rPr>
      </w:pPr>
      <w:r>
        <w:rPr>
          <w:rFonts w:ascii="宋体" w:hAnsi="宋体" w:hint="eastAsia"/>
          <w:b/>
          <w:sz w:val="36"/>
          <w:szCs w:val="36"/>
        </w:rPr>
        <w:lastRenderedPageBreak/>
        <w:t>第一部分   广东省国土资源测绘院概况</w:t>
      </w:r>
    </w:p>
    <w:p w:rsidR="00BC0A34" w:rsidRDefault="00E35C71">
      <w:pPr>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一、部门主要职责</w:t>
      </w:r>
    </w:p>
    <w:p w:rsidR="00BC0A34" w:rsidRDefault="00E35C71">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广东省国土资源测绘院为正处级公益性二类事业单位，人员经费由省财政补助。主要职责是：根据国家和省的测绘规划、计划，实施省级基础测绘工作，负责实施全省统一大地控制框架、水准框架、GPS定位框架的建设和日常维护，承担行政区域界线测绘、地籍测绘和其他测绘业务等。</w:t>
      </w:r>
    </w:p>
    <w:p w:rsidR="00BC0A34" w:rsidRDefault="00E35C71">
      <w:pPr>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二</w:t>
      </w:r>
      <w:r>
        <w:rPr>
          <w:rFonts w:ascii="仿宋_GB2312" w:eastAsia="仿宋_GB2312" w:hAnsi="Times New Roman"/>
          <w:b/>
          <w:sz w:val="32"/>
          <w:szCs w:val="32"/>
        </w:rPr>
        <w:t>、</w:t>
      </w:r>
      <w:r>
        <w:rPr>
          <w:rFonts w:ascii="仿宋_GB2312" w:eastAsia="仿宋_GB2312" w:hAnsi="Times New Roman" w:hint="eastAsia"/>
          <w:b/>
          <w:sz w:val="32"/>
          <w:szCs w:val="32"/>
        </w:rPr>
        <w:t>部门决算单位构成</w:t>
      </w:r>
    </w:p>
    <w:p w:rsidR="00447B54" w:rsidRPr="00C66174" w:rsidRDefault="00447B54">
      <w:pPr>
        <w:ind w:firstLineChars="200" w:firstLine="640"/>
        <w:rPr>
          <w:rFonts w:ascii="仿宋_GB2312" w:eastAsia="仿宋_GB2312" w:hAnsi="Times New Roman"/>
          <w:sz w:val="32"/>
          <w:szCs w:val="32"/>
        </w:rPr>
      </w:pPr>
      <w:r w:rsidRPr="00C66174">
        <w:rPr>
          <w:rFonts w:ascii="仿宋" w:eastAsia="仿宋" w:hAnsi="仿宋" w:hint="eastAsia"/>
          <w:sz w:val="32"/>
          <w:szCs w:val="32"/>
        </w:rPr>
        <w:t>测绘院内设机构7个，分别为办公室、总工程师办公室（资料档案科）、技术研究室、业务科、质量管理科、财务科、人事科（挂党委办公室、工会牌子）。下属机构8个，分别地形测量队、工程测量队、大地测量队、海洋测绘队、地籍测量队、航测遥感站、信息工程站、卫星定位技术应用中心，其他机构为测绘行业特有工种职业技能鉴定广东站。</w:t>
      </w:r>
    </w:p>
    <w:p w:rsidR="00BC0A34" w:rsidRDefault="00E35C71">
      <w:pPr>
        <w:spacing w:line="288" w:lineRule="auto"/>
        <w:ind w:firstLineChars="200" w:firstLine="723"/>
        <w:outlineLvl w:val="0"/>
        <w:rPr>
          <w:rFonts w:ascii="宋体" w:hAnsi="宋体"/>
          <w:b/>
          <w:sz w:val="36"/>
          <w:szCs w:val="36"/>
        </w:rPr>
      </w:pPr>
      <w:r>
        <w:rPr>
          <w:rFonts w:ascii="宋体" w:hAnsi="宋体" w:hint="eastAsia"/>
          <w:b/>
          <w:sz w:val="36"/>
          <w:szCs w:val="36"/>
        </w:rPr>
        <w:t>第二</w:t>
      </w:r>
      <w:r>
        <w:rPr>
          <w:rFonts w:ascii="宋体" w:hAnsi="宋体"/>
          <w:b/>
          <w:sz w:val="36"/>
          <w:szCs w:val="36"/>
        </w:rPr>
        <w:t>部分</w:t>
      </w:r>
      <w:r>
        <w:rPr>
          <w:rFonts w:ascii="宋体" w:hAnsi="宋体" w:hint="eastAsia"/>
          <w:b/>
          <w:sz w:val="36"/>
          <w:szCs w:val="36"/>
        </w:rPr>
        <w:t xml:space="preserve"> 广东省国土资源测绘院2017年部门决算</w:t>
      </w:r>
      <w:r>
        <w:rPr>
          <w:rFonts w:ascii="宋体" w:hAnsi="宋体"/>
          <w:b/>
          <w:sz w:val="36"/>
          <w:szCs w:val="36"/>
        </w:rPr>
        <w:t>表</w:t>
      </w:r>
    </w:p>
    <w:p w:rsidR="00BC0A34" w:rsidRDefault="00E35C71">
      <w:pPr>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一、收入</w:t>
      </w:r>
      <w:r>
        <w:rPr>
          <w:rFonts w:ascii="仿宋_GB2312" w:eastAsia="仿宋_GB2312" w:hAnsi="Times New Roman"/>
          <w:b/>
          <w:sz w:val="32"/>
          <w:szCs w:val="32"/>
        </w:rPr>
        <w:t>支出决算总表</w:t>
      </w:r>
    </w:p>
    <w:p w:rsidR="00BC0A34" w:rsidRDefault="00E35C71">
      <w:pPr>
        <w:ind w:firstLineChars="200" w:firstLine="482"/>
        <w:jc w:val="center"/>
        <w:rPr>
          <w:rFonts w:ascii="仿宋" w:eastAsia="仿宋" w:hAnsi="仿宋"/>
          <w:b/>
          <w:sz w:val="24"/>
        </w:rPr>
      </w:pPr>
      <w:r>
        <w:rPr>
          <w:rFonts w:ascii="仿宋" w:eastAsia="仿宋" w:hAnsi="仿宋" w:hint="eastAsia"/>
          <w:b/>
          <w:sz w:val="24"/>
        </w:rPr>
        <w:t>收入</w:t>
      </w:r>
      <w:r>
        <w:rPr>
          <w:rFonts w:ascii="仿宋" w:eastAsia="仿宋" w:hAnsi="仿宋"/>
          <w:b/>
          <w:sz w:val="24"/>
        </w:rPr>
        <w:t>支出决算总表</w:t>
      </w:r>
    </w:p>
    <w:tbl>
      <w:tblPr>
        <w:tblW w:w="8481" w:type="dxa"/>
        <w:jc w:val="center"/>
        <w:tblLayout w:type="fixed"/>
        <w:tblLook w:val="04A0" w:firstRow="1" w:lastRow="0" w:firstColumn="1" w:lastColumn="0" w:noHBand="0" w:noVBand="1"/>
      </w:tblPr>
      <w:tblGrid>
        <w:gridCol w:w="2771"/>
        <w:gridCol w:w="427"/>
        <w:gridCol w:w="1153"/>
        <w:gridCol w:w="2329"/>
        <w:gridCol w:w="648"/>
        <w:gridCol w:w="1153"/>
      </w:tblGrid>
      <w:tr w:rsidR="00BC0A34">
        <w:trPr>
          <w:trHeight w:val="288"/>
          <w:jc w:val="center"/>
        </w:trPr>
        <w:tc>
          <w:tcPr>
            <w:tcW w:w="2771" w:type="dxa"/>
            <w:tcBorders>
              <w:top w:val="nil"/>
              <w:left w:val="nil"/>
              <w:bottom w:val="nil"/>
              <w:right w:val="nil"/>
            </w:tcBorders>
            <w:shd w:val="clear" w:color="auto" w:fill="auto"/>
            <w:vAlign w:val="center"/>
          </w:tcPr>
          <w:p w:rsidR="00BC0A34" w:rsidRDefault="00BC0A34">
            <w:pPr>
              <w:widowControl/>
              <w:jc w:val="left"/>
              <w:rPr>
                <w:rFonts w:ascii="Times New Roman" w:eastAsia="Times New Roman" w:hAnsi="Times New Roman" w:cs="宋体"/>
                <w:kern w:val="0"/>
                <w:sz w:val="24"/>
                <w:szCs w:val="20"/>
              </w:rPr>
            </w:pPr>
          </w:p>
        </w:tc>
        <w:tc>
          <w:tcPr>
            <w:tcW w:w="427" w:type="dxa"/>
            <w:tcBorders>
              <w:top w:val="nil"/>
              <w:left w:val="nil"/>
              <w:bottom w:val="nil"/>
              <w:right w:val="nil"/>
            </w:tcBorders>
            <w:shd w:val="clear" w:color="auto" w:fill="auto"/>
            <w:vAlign w:val="center"/>
          </w:tcPr>
          <w:p w:rsidR="00BC0A34" w:rsidRDefault="00BC0A34">
            <w:pPr>
              <w:widowControl/>
              <w:jc w:val="right"/>
              <w:rPr>
                <w:rFonts w:ascii="Times New Roman" w:eastAsia="Times New Roman" w:hAnsi="Times New Roman"/>
                <w:kern w:val="0"/>
                <w:sz w:val="20"/>
                <w:szCs w:val="20"/>
              </w:rPr>
            </w:pPr>
          </w:p>
        </w:tc>
        <w:tc>
          <w:tcPr>
            <w:tcW w:w="1153" w:type="dxa"/>
            <w:tcBorders>
              <w:top w:val="nil"/>
              <w:left w:val="nil"/>
              <w:bottom w:val="nil"/>
              <w:right w:val="nil"/>
            </w:tcBorders>
            <w:shd w:val="clear" w:color="auto" w:fill="auto"/>
            <w:vAlign w:val="center"/>
          </w:tcPr>
          <w:p w:rsidR="00BC0A34" w:rsidRDefault="00BC0A34">
            <w:pPr>
              <w:widowControl/>
              <w:jc w:val="right"/>
              <w:rPr>
                <w:rFonts w:ascii="Times New Roman" w:eastAsia="Times New Roman" w:hAnsi="Times New Roman"/>
                <w:kern w:val="0"/>
                <w:sz w:val="20"/>
                <w:szCs w:val="20"/>
              </w:rPr>
            </w:pPr>
          </w:p>
        </w:tc>
        <w:tc>
          <w:tcPr>
            <w:tcW w:w="2329" w:type="dxa"/>
            <w:tcBorders>
              <w:top w:val="nil"/>
              <w:left w:val="nil"/>
              <w:bottom w:val="nil"/>
              <w:right w:val="nil"/>
            </w:tcBorders>
            <w:shd w:val="clear" w:color="auto" w:fill="auto"/>
            <w:vAlign w:val="center"/>
          </w:tcPr>
          <w:p w:rsidR="00BC0A34" w:rsidRDefault="00BC0A34">
            <w:pPr>
              <w:widowControl/>
              <w:jc w:val="right"/>
              <w:rPr>
                <w:rFonts w:ascii="Times New Roman" w:eastAsia="Times New Roman" w:hAnsi="Times New Roman"/>
                <w:kern w:val="0"/>
                <w:sz w:val="20"/>
                <w:szCs w:val="20"/>
              </w:rPr>
            </w:pPr>
          </w:p>
        </w:tc>
        <w:tc>
          <w:tcPr>
            <w:tcW w:w="648" w:type="dxa"/>
            <w:tcBorders>
              <w:top w:val="nil"/>
              <w:left w:val="nil"/>
              <w:bottom w:val="nil"/>
              <w:right w:val="nil"/>
            </w:tcBorders>
            <w:shd w:val="clear" w:color="auto" w:fill="auto"/>
            <w:vAlign w:val="center"/>
          </w:tcPr>
          <w:p w:rsidR="00BC0A34" w:rsidRDefault="00BC0A34">
            <w:pPr>
              <w:widowControl/>
              <w:jc w:val="right"/>
              <w:rPr>
                <w:rFonts w:ascii="Times New Roman" w:eastAsia="Times New Roman" w:hAnsi="Times New Roman"/>
                <w:kern w:val="0"/>
                <w:sz w:val="20"/>
                <w:szCs w:val="20"/>
              </w:rPr>
            </w:pPr>
          </w:p>
        </w:tc>
        <w:tc>
          <w:tcPr>
            <w:tcW w:w="1153" w:type="dxa"/>
            <w:tcBorders>
              <w:top w:val="nil"/>
              <w:left w:val="nil"/>
              <w:bottom w:val="nil"/>
              <w:right w:val="nil"/>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公开01表</w:t>
            </w:r>
          </w:p>
        </w:tc>
      </w:tr>
      <w:tr w:rsidR="00BC0A34">
        <w:trPr>
          <w:trHeight w:val="300"/>
          <w:jc w:val="center"/>
        </w:trPr>
        <w:tc>
          <w:tcPr>
            <w:tcW w:w="4351" w:type="dxa"/>
            <w:gridSpan w:val="3"/>
            <w:tcBorders>
              <w:top w:val="nil"/>
              <w:left w:val="nil"/>
              <w:bottom w:val="single" w:sz="8" w:space="0" w:color="000000"/>
              <w:right w:val="nil"/>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部门：广东省国土资源测绘院</w:t>
            </w:r>
          </w:p>
        </w:tc>
        <w:tc>
          <w:tcPr>
            <w:tcW w:w="2329" w:type="dxa"/>
            <w:tcBorders>
              <w:top w:val="nil"/>
              <w:left w:val="nil"/>
              <w:bottom w:val="nil"/>
              <w:right w:val="nil"/>
            </w:tcBorders>
            <w:shd w:val="clear" w:color="auto" w:fill="auto"/>
            <w:vAlign w:val="center"/>
          </w:tcPr>
          <w:p w:rsidR="00BC0A34" w:rsidRDefault="00BC0A34">
            <w:pPr>
              <w:widowControl/>
              <w:jc w:val="left"/>
              <w:rPr>
                <w:rFonts w:ascii="仿宋" w:eastAsia="仿宋" w:hAnsi="仿宋" w:cs="宋体"/>
                <w:color w:val="000000"/>
                <w:kern w:val="0"/>
                <w:sz w:val="20"/>
                <w:szCs w:val="20"/>
              </w:rPr>
            </w:pPr>
          </w:p>
        </w:tc>
        <w:tc>
          <w:tcPr>
            <w:tcW w:w="1801" w:type="dxa"/>
            <w:gridSpan w:val="2"/>
            <w:tcBorders>
              <w:top w:val="nil"/>
              <w:left w:val="nil"/>
              <w:bottom w:val="single" w:sz="8" w:space="0" w:color="000000"/>
              <w:right w:val="nil"/>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金额单位：万元</w:t>
            </w:r>
          </w:p>
        </w:tc>
      </w:tr>
      <w:tr w:rsidR="00BC0A34">
        <w:trPr>
          <w:trHeight w:val="444"/>
          <w:jc w:val="center"/>
        </w:trPr>
        <w:tc>
          <w:tcPr>
            <w:tcW w:w="2771" w:type="dxa"/>
            <w:tcBorders>
              <w:top w:val="nil"/>
              <w:left w:val="single" w:sz="8" w:space="0" w:color="000000"/>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收入</w:t>
            </w:r>
          </w:p>
        </w:tc>
        <w:tc>
          <w:tcPr>
            <w:tcW w:w="427"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w:t>
            </w:r>
          </w:p>
        </w:tc>
        <w:tc>
          <w:tcPr>
            <w:tcW w:w="2329" w:type="dxa"/>
            <w:tcBorders>
              <w:top w:val="single" w:sz="8" w:space="0" w:color="000000"/>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支出</w:t>
            </w:r>
          </w:p>
        </w:tc>
        <w:tc>
          <w:tcPr>
            <w:tcW w:w="648"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w:t>
            </w:r>
          </w:p>
        </w:tc>
      </w:tr>
      <w:tr w:rsidR="00BC0A34">
        <w:trPr>
          <w:trHeight w:val="444"/>
          <w:jc w:val="center"/>
        </w:trPr>
        <w:tc>
          <w:tcPr>
            <w:tcW w:w="2771" w:type="dxa"/>
            <w:tcBorders>
              <w:top w:val="nil"/>
              <w:left w:val="single" w:sz="8" w:space="0" w:color="000000"/>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项目</w:t>
            </w:r>
          </w:p>
        </w:tc>
        <w:tc>
          <w:tcPr>
            <w:tcW w:w="427"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行次</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决算数</w:t>
            </w:r>
          </w:p>
        </w:tc>
        <w:tc>
          <w:tcPr>
            <w:tcW w:w="2329"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项目</w:t>
            </w:r>
          </w:p>
        </w:tc>
        <w:tc>
          <w:tcPr>
            <w:tcW w:w="648"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行次</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决算</w:t>
            </w:r>
            <w:r>
              <w:rPr>
                <w:rFonts w:ascii="仿宋" w:eastAsia="仿宋" w:hAnsi="仿宋" w:cs="宋体"/>
                <w:b/>
                <w:bCs/>
                <w:color w:val="000000"/>
                <w:kern w:val="0"/>
                <w:sz w:val="20"/>
                <w:szCs w:val="20"/>
              </w:rPr>
              <w:t>数</w:t>
            </w:r>
          </w:p>
        </w:tc>
      </w:tr>
      <w:tr w:rsidR="00BC0A34">
        <w:trPr>
          <w:trHeight w:val="444"/>
          <w:jc w:val="center"/>
        </w:trPr>
        <w:tc>
          <w:tcPr>
            <w:tcW w:w="2771" w:type="dxa"/>
            <w:tcBorders>
              <w:top w:val="nil"/>
              <w:left w:val="single" w:sz="8" w:space="0" w:color="000000"/>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栏次</w:t>
            </w:r>
          </w:p>
        </w:tc>
        <w:tc>
          <w:tcPr>
            <w:tcW w:w="427"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2329"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栏次</w:t>
            </w:r>
          </w:p>
        </w:tc>
        <w:tc>
          <w:tcPr>
            <w:tcW w:w="648"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w:t>
            </w:r>
          </w:p>
        </w:tc>
      </w:tr>
      <w:tr w:rsidR="00BC0A34">
        <w:trPr>
          <w:trHeight w:val="444"/>
          <w:jc w:val="center"/>
        </w:trPr>
        <w:tc>
          <w:tcPr>
            <w:tcW w:w="2771" w:type="dxa"/>
            <w:tcBorders>
              <w:top w:val="nil"/>
              <w:left w:val="single" w:sz="8" w:space="0" w:color="000000"/>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一、财政拨款收入</w:t>
            </w:r>
          </w:p>
        </w:tc>
        <w:tc>
          <w:tcPr>
            <w:tcW w:w="427"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12,533.50 </w:t>
            </w:r>
          </w:p>
        </w:tc>
        <w:tc>
          <w:tcPr>
            <w:tcW w:w="2329"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一、一般公共服务支出</w:t>
            </w:r>
          </w:p>
        </w:tc>
        <w:tc>
          <w:tcPr>
            <w:tcW w:w="648"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28</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w:t>
            </w:r>
          </w:p>
        </w:tc>
      </w:tr>
      <w:tr w:rsidR="00BC0A34">
        <w:trPr>
          <w:trHeight w:val="444"/>
          <w:jc w:val="center"/>
        </w:trPr>
        <w:tc>
          <w:tcPr>
            <w:tcW w:w="2771" w:type="dxa"/>
            <w:tcBorders>
              <w:top w:val="nil"/>
              <w:left w:val="single" w:sz="8" w:space="0" w:color="000000"/>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lastRenderedPageBreak/>
              <w:t>二、上级补助收入</w:t>
            </w:r>
          </w:p>
        </w:tc>
        <w:tc>
          <w:tcPr>
            <w:tcW w:w="427"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2329"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二、外交支出</w:t>
            </w:r>
          </w:p>
        </w:tc>
        <w:tc>
          <w:tcPr>
            <w:tcW w:w="648"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29</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w:t>
            </w:r>
          </w:p>
        </w:tc>
      </w:tr>
      <w:tr w:rsidR="00BC0A34">
        <w:trPr>
          <w:trHeight w:val="444"/>
          <w:jc w:val="center"/>
        </w:trPr>
        <w:tc>
          <w:tcPr>
            <w:tcW w:w="2771" w:type="dxa"/>
            <w:tcBorders>
              <w:top w:val="nil"/>
              <w:left w:val="single" w:sz="8" w:space="0" w:color="000000"/>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三、事业收入</w:t>
            </w:r>
          </w:p>
        </w:tc>
        <w:tc>
          <w:tcPr>
            <w:tcW w:w="427"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17,372.10 </w:t>
            </w:r>
          </w:p>
        </w:tc>
        <w:tc>
          <w:tcPr>
            <w:tcW w:w="2329"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三、国防支出</w:t>
            </w:r>
          </w:p>
        </w:tc>
        <w:tc>
          <w:tcPr>
            <w:tcW w:w="648"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30</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w:t>
            </w:r>
          </w:p>
        </w:tc>
      </w:tr>
      <w:tr w:rsidR="00BC0A34">
        <w:trPr>
          <w:trHeight w:val="444"/>
          <w:jc w:val="center"/>
        </w:trPr>
        <w:tc>
          <w:tcPr>
            <w:tcW w:w="2771" w:type="dxa"/>
            <w:tcBorders>
              <w:top w:val="nil"/>
              <w:left w:val="single" w:sz="8" w:space="0" w:color="000000"/>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四、经营收入</w:t>
            </w:r>
          </w:p>
        </w:tc>
        <w:tc>
          <w:tcPr>
            <w:tcW w:w="427"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2329"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四、公共安全支出</w:t>
            </w:r>
          </w:p>
        </w:tc>
        <w:tc>
          <w:tcPr>
            <w:tcW w:w="648"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31</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w:t>
            </w:r>
          </w:p>
        </w:tc>
      </w:tr>
      <w:tr w:rsidR="00BC0A34">
        <w:trPr>
          <w:trHeight w:val="444"/>
          <w:jc w:val="center"/>
        </w:trPr>
        <w:tc>
          <w:tcPr>
            <w:tcW w:w="2771" w:type="dxa"/>
            <w:tcBorders>
              <w:top w:val="nil"/>
              <w:left w:val="single" w:sz="8" w:space="0" w:color="000000"/>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五、附属单位上缴收入</w:t>
            </w:r>
          </w:p>
        </w:tc>
        <w:tc>
          <w:tcPr>
            <w:tcW w:w="427"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2329"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五、教育支出</w:t>
            </w:r>
          </w:p>
        </w:tc>
        <w:tc>
          <w:tcPr>
            <w:tcW w:w="648"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w:t>
            </w:r>
          </w:p>
        </w:tc>
      </w:tr>
      <w:tr w:rsidR="00BC0A34">
        <w:trPr>
          <w:trHeight w:val="444"/>
          <w:jc w:val="center"/>
        </w:trPr>
        <w:tc>
          <w:tcPr>
            <w:tcW w:w="27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六、其他收入</w:t>
            </w:r>
          </w:p>
        </w:tc>
        <w:tc>
          <w:tcPr>
            <w:tcW w:w="4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11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23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六、科学技术支出</w:t>
            </w:r>
          </w:p>
        </w:tc>
        <w:tc>
          <w:tcPr>
            <w:tcW w:w="6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33</w:t>
            </w:r>
          </w:p>
        </w:tc>
        <w:tc>
          <w:tcPr>
            <w:tcW w:w="11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44"/>
          <w:jc w:val="center"/>
        </w:trPr>
        <w:tc>
          <w:tcPr>
            <w:tcW w:w="27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7" w:type="dxa"/>
            <w:tcBorders>
              <w:top w:val="single" w:sz="8" w:space="0" w:color="000000"/>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7</w:t>
            </w:r>
          </w:p>
        </w:tc>
        <w:tc>
          <w:tcPr>
            <w:tcW w:w="1153" w:type="dxa"/>
            <w:tcBorders>
              <w:top w:val="single" w:sz="8" w:space="0" w:color="000000"/>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2329" w:type="dxa"/>
            <w:tcBorders>
              <w:top w:val="single" w:sz="8" w:space="0" w:color="000000"/>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七、文化体育与传媒支出</w:t>
            </w:r>
          </w:p>
        </w:tc>
        <w:tc>
          <w:tcPr>
            <w:tcW w:w="648" w:type="dxa"/>
            <w:tcBorders>
              <w:top w:val="single" w:sz="8" w:space="0" w:color="000000"/>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34</w:t>
            </w:r>
          </w:p>
        </w:tc>
        <w:tc>
          <w:tcPr>
            <w:tcW w:w="1153" w:type="dxa"/>
            <w:tcBorders>
              <w:top w:val="single" w:sz="8" w:space="0" w:color="000000"/>
              <w:left w:val="nil"/>
              <w:bottom w:val="single" w:sz="8" w:space="0" w:color="000000"/>
              <w:right w:val="single" w:sz="8" w:space="0" w:color="000000"/>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44"/>
          <w:jc w:val="center"/>
        </w:trPr>
        <w:tc>
          <w:tcPr>
            <w:tcW w:w="2771" w:type="dxa"/>
            <w:tcBorders>
              <w:top w:val="nil"/>
              <w:left w:val="single" w:sz="8" w:space="0" w:color="000000"/>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7"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2329"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八、社会保障和就业支出</w:t>
            </w:r>
          </w:p>
        </w:tc>
        <w:tc>
          <w:tcPr>
            <w:tcW w:w="648"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35</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1,474.82 </w:t>
            </w:r>
          </w:p>
        </w:tc>
      </w:tr>
      <w:tr w:rsidR="00BC0A34">
        <w:trPr>
          <w:trHeight w:val="444"/>
          <w:jc w:val="center"/>
        </w:trPr>
        <w:tc>
          <w:tcPr>
            <w:tcW w:w="2771" w:type="dxa"/>
            <w:tcBorders>
              <w:top w:val="nil"/>
              <w:left w:val="single" w:sz="8" w:space="0" w:color="000000"/>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7"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2329"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九、医疗卫生与计划生育支出</w:t>
            </w:r>
          </w:p>
        </w:tc>
        <w:tc>
          <w:tcPr>
            <w:tcW w:w="648"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36</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44"/>
          <w:jc w:val="center"/>
        </w:trPr>
        <w:tc>
          <w:tcPr>
            <w:tcW w:w="2771" w:type="dxa"/>
            <w:tcBorders>
              <w:top w:val="nil"/>
              <w:left w:val="single" w:sz="8" w:space="0" w:color="000000"/>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7"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2329"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十、节能环保支出</w:t>
            </w:r>
          </w:p>
        </w:tc>
        <w:tc>
          <w:tcPr>
            <w:tcW w:w="648"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37</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44"/>
          <w:jc w:val="center"/>
        </w:trPr>
        <w:tc>
          <w:tcPr>
            <w:tcW w:w="2771" w:type="dxa"/>
            <w:tcBorders>
              <w:top w:val="nil"/>
              <w:left w:val="single" w:sz="8" w:space="0" w:color="000000"/>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7"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2329"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十一、城乡社区支出</w:t>
            </w:r>
          </w:p>
        </w:tc>
        <w:tc>
          <w:tcPr>
            <w:tcW w:w="648"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38</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44"/>
          <w:jc w:val="center"/>
        </w:trPr>
        <w:tc>
          <w:tcPr>
            <w:tcW w:w="2771" w:type="dxa"/>
            <w:tcBorders>
              <w:top w:val="nil"/>
              <w:left w:val="single" w:sz="8" w:space="0" w:color="000000"/>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7"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2329"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十二、农林水支出</w:t>
            </w:r>
          </w:p>
        </w:tc>
        <w:tc>
          <w:tcPr>
            <w:tcW w:w="648"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39</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44"/>
          <w:jc w:val="center"/>
        </w:trPr>
        <w:tc>
          <w:tcPr>
            <w:tcW w:w="2771" w:type="dxa"/>
            <w:tcBorders>
              <w:top w:val="nil"/>
              <w:left w:val="single" w:sz="8" w:space="0" w:color="000000"/>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7"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13</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2329"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十三、交通运输支出</w:t>
            </w:r>
          </w:p>
        </w:tc>
        <w:tc>
          <w:tcPr>
            <w:tcW w:w="648"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40</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44"/>
          <w:jc w:val="center"/>
        </w:trPr>
        <w:tc>
          <w:tcPr>
            <w:tcW w:w="2771" w:type="dxa"/>
            <w:tcBorders>
              <w:top w:val="nil"/>
              <w:left w:val="single" w:sz="8" w:space="0" w:color="000000"/>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7"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14</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2329"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十四、资源勘探信息等支出</w:t>
            </w:r>
          </w:p>
        </w:tc>
        <w:tc>
          <w:tcPr>
            <w:tcW w:w="648"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41</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44"/>
          <w:jc w:val="center"/>
        </w:trPr>
        <w:tc>
          <w:tcPr>
            <w:tcW w:w="2771" w:type="dxa"/>
            <w:tcBorders>
              <w:top w:val="nil"/>
              <w:left w:val="single" w:sz="8" w:space="0" w:color="000000"/>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7"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15</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2329"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十五、商业服务业等支出</w:t>
            </w:r>
          </w:p>
        </w:tc>
        <w:tc>
          <w:tcPr>
            <w:tcW w:w="648"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44"/>
          <w:jc w:val="center"/>
        </w:trPr>
        <w:tc>
          <w:tcPr>
            <w:tcW w:w="2771" w:type="dxa"/>
            <w:tcBorders>
              <w:top w:val="nil"/>
              <w:left w:val="single" w:sz="8" w:space="0" w:color="000000"/>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7"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2329"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十六、金融支出</w:t>
            </w:r>
          </w:p>
        </w:tc>
        <w:tc>
          <w:tcPr>
            <w:tcW w:w="648"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43</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44"/>
          <w:jc w:val="center"/>
        </w:trPr>
        <w:tc>
          <w:tcPr>
            <w:tcW w:w="2771" w:type="dxa"/>
            <w:tcBorders>
              <w:top w:val="nil"/>
              <w:left w:val="single" w:sz="8" w:space="0" w:color="000000"/>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7"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17</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2329"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十七、援助其他地区支出</w:t>
            </w:r>
          </w:p>
        </w:tc>
        <w:tc>
          <w:tcPr>
            <w:tcW w:w="648"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44</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44"/>
          <w:jc w:val="center"/>
        </w:trPr>
        <w:tc>
          <w:tcPr>
            <w:tcW w:w="2771" w:type="dxa"/>
            <w:tcBorders>
              <w:top w:val="nil"/>
              <w:left w:val="single" w:sz="8" w:space="0" w:color="000000"/>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7"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18</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2329"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十八、国土海洋气象等支出</w:t>
            </w:r>
          </w:p>
        </w:tc>
        <w:tc>
          <w:tcPr>
            <w:tcW w:w="648"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45</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25,312.47 </w:t>
            </w:r>
          </w:p>
        </w:tc>
      </w:tr>
      <w:tr w:rsidR="00BC0A34">
        <w:trPr>
          <w:trHeight w:val="444"/>
          <w:jc w:val="center"/>
        </w:trPr>
        <w:tc>
          <w:tcPr>
            <w:tcW w:w="2771" w:type="dxa"/>
            <w:tcBorders>
              <w:top w:val="nil"/>
              <w:left w:val="single" w:sz="8" w:space="0" w:color="000000"/>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7"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19</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2329"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十九、住房保障支出</w:t>
            </w:r>
          </w:p>
        </w:tc>
        <w:tc>
          <w:tcPr>
            <w:tcW w:w="648"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46</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44"/>
          <w:jc w:val="center"/>
        </w:trPr>
        <w:tc>
          <w:tcPr>
            <w:tcW w:w="2771" w:type="dxa"/>
            <w:tcBorders>
              <w:top w:val="nil"/>
              <w:left w:val="single" w:sz="8" w:space="0" w:color="000000"/>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7"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20</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2329"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二十、粮油物资储备支出</w:t>
            </w:r>
          </w:p>
        </w:tc>
        <w:tc>
          <w:tcPr>
            <w:tcW w:w="648"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47</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44"/>
          <w:jc w:val="center"/>
        </w:trPr>
        <w:tc>
          <w:tcPr>
            <w:tcW w:w="2771" w:type="dxa"/>
            <w:tcBorders>
              <w:top w:val="nil"/>
              <w:left w:val="single" w:sz="8" w:space="0" w:color="000000"/>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7"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21</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2329"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二十一、其他支出</w:t>
            </w:r>
          </w:p>
        </w:tc>
        <w:tc>
          <w:tcPr>
            <w:tcW w:w="648"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44"/>
          <w:jc w:val="center"/>
        </w:trPr>
        <w:tc>
          <w:tcPr>
            <w:tcW w:w="2771" w:type="dxa"/>
            <w:tcBorders>
              <w:top w:val="nil"/>
              <w:left w:val="single" w:sz="8" w:space="0" w:color="000000"/>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7"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22</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2329"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648"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49</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BC0A34">
        <w:trPr>
          <w:trHeight w:val="444"/>
          <w:jc w:val="center"/>
        </w:trPr>
        <w:tc>
          <w:tcPr>
            <w:tcW w:w="2771" w:type="dxa"/>
            <w:tcBorders>
              <w:top w:val="nil"/>
              <w:left w:val="single" w:sz="8" w:space="0" w:color="000000"/>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本年收入合计</w:t>
            </w:r>
          </w:p>
        </w:tc>
        <w:tc>
          <w:tcPr>
            <w:tcW w:w="427"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23</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 xml:space="preserve">  29,905.60 </w:t>
            </w:r>
          </w:p>
        </w:tc>
        <w:tc>
          <w:tcPr>
            <w:tcW w:w="2329"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本年支出合计</w:t>
            </w:r>
          </w:p>
        </w:tc>
        <w:tc>
          <w:tcPr>
            <w:tcW w:w="648"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50</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 xml:space="preserve">   26,787.29 </w:t>
            </w:r>
          </w:p>
        </w:tc>
      </w:tr>
      <w:tr w:rsidR="00BC0A34">
        <w:trPr>
          <w:trHeight w:val="444"/>
          <w:jc w:val="center"/>
        </w:trPr>
        <w:tc>
          <w:tcPr>
            <w:tcW w:w="2771" w:type="dxa"/>
            <w:tcBorders>
              <w:top w:val="nil"/>
              <w:left w:val="single" w:sz="8" w:space="0" w:color="000000"/>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用事业基金弥补收支差额</w:t>
            </w:r>
          </w:p>
        </w:tc>
        <w:tc>
          <w:tcPr>
            <w:tcW w:w="427"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24</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2329"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结余分配</w:t>
            </w:r>
          </w:p>
        </w:tc>
        <w:tc>
          <w:tcPr>
            <w:tcW w:w="648"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51</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r>
              <w:rPr>
                <w:rFonts w:ascii="仿宋" w:eastAsia="仿宋" w:hAnsi="仿宋" w:cs="宋体" w:hint="eastAsia"/>
                <w:color w:val="000000"/>
                <w:kern w:val="0"/>
                <w:sz w:val="20"/>
                <w:szCs w:val="20"/>
              </w:rPr>
              <w:lastRenderedPageBreak/>
              <w:t xml:space="preserve">2,051.10 </w:t>
            </w:r>
          </w:p>
        </w:tc>
      </w:tr>
      <w:tr w:rsidR="00BC0A34">
        <w:trPr>
          <w:trHeight w:val="444"/>
          <w:jc w:val="center"/>
        </w:trPr>
        <w:tc>
          <w:tcPr>
            <w:tcW w:w="2771" w:type="dxa"/>
            <w:tcBorders>
              <w:top w:val="nil"/>
              <w:left w:val="single" w:sz="8" w:space="0" w:color="000000"/>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lastRenderedPageBreak/>
              <w:t>年初结转和结余</w:t>
            </w:r>
          </w:p>
        </w:tc>
        <w:tc>
          <w:tcPr>
            <w:tcW w:w="427"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25</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2,654.56 </w:t>
            </w:r>
          </w:p>
        </w:tc>
        <w:tc>
          <w:tcPr>
            <w:tcW w:w="2329"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年末结转和结余</w:t>
            </w:r>
          </w:p>
        </w:tc>
        <w:tc>
          <w:tcPr>
            <w:tcW w:w="648"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52</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3,721.76 </w:t>
            </w:r>
          </w:p>
        </w:tc>
      </w:tr>
      <w:tr w:rsidR="00BC0A34">
        <w:trPr>
          <w:trHeight w:val="444"/>
          <w:jc w:val="center"/>
        </w:trPr>
        <w:tc>
          <w:tcPr>
            <w:tcW w:w="2771" w:type="dxa"/>
            <w:tcBorders>
              <w:top w:val="nil"/>
              <w:left w:val="single" w:sz="8" w:space="0" w:color="000000"/>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27"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26</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2329"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648"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53</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BC0A34">
        <w:trPr>
          <w:trHeight w:val="444"/>
          <w:jc w:val="center"/>
        </w:trPr>
        <w:tc>
          <w:tcPr>
            <w:tcW w:w="2771" w:type="dxa"/>
            <w:tcBorders>
              <w:top w:val="nil"/>
              <w:left w:val="single" w:sz="8" w:space="0" w:color="000000"/>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总计</w:t>
            </w:r>
          </w:p>
        </w:tc>
        <w:tc>
          <w:tcPr>
            <w:tcW w:w="427"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27</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 xml:space="preserve">  32,560.16 </w:t>
            </w:r>
          </w:p>
        </w:tc>
        <w:tc>
          <w:tcPr>
            <w:tcW w:w="2329"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总计</w:t>
            </w:r>
          </w:p>
        </w:tc>
        <w:tc>
          <w:tcPr>
            <w:tcW w:w="648" w:type="dxa"/>
            <w:tcBorders>
              <w:top w:val="nil"/>
              <w:left w:val="nil"/>
              <w:bottom w:val="single" w:sz="8" w:space="0" w:color="000000"/>
              <w:right w:val="single" w:sz="8" w:space="0" w:color="000000"/>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54</w:t>
            </w:r>
          </w:p>
        </w:tc>
        <w:tc>
          <w:tcPr>
            <w:tcW w:w="1153" w:type="dxa"/>
            <w:tcBorders>
              <w:top w:val="nil"/>
              <w:left w:val="nil"/>
              <w:bottom w:val="single" w:sz="8" w:space="0" w:color="000000"/>
              <w:right w:val="single" w:sz="8" w:space="0" w:color="000000"/>
            </w:tcBorders>
            <w:shd w:val="clear" w:color="auto" w:fill="auto"/>
            <w:vAlign w:val="center"/>
          </w:tcPr>
          <w:p w:rsidR="00BC0A34" w:rsidRDefault="00E35C71">
            <w:pPr>
              <w:widowControl/>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 xml:space="preserve">   32,560.16 </w:t>
            </w:r>
          </w:p>
        </w:tc>
      </w:tr>
    </w:tbl>
    <w:p w:rsidR="00BC0A34" w:rsidRDefault="00E35C71">
      <w:pPr>
        <w:spacing w:line="360" w:lineRule="auto"/>
        <w:ind w:firstLineChars="187" w:firstLine="524"/>
        <w:rPr>
          <w:rFonts w:ascii="仿宋_GB2312" w:eastAsia="仿宋_GB2312" w:hAnsi="Times New Roman"/>
          <w:sz w:val="28"/>
          <w:szCs w:val="28"/>
        </w:rPr>
      </w:pPr>
      <w:r>
        <w:rPr>
          <w:rFonts w:ascii="仿宋_GB2312" w:eastAsia="仿宋_GB2312" w:hAnsi="Times New Roman" w:hint="eastAsia"/>
          <w:sz w:val="28"/>
          <w:szCs w:val="28"/>
        </w:rPr>
        <w:t>注：本表反映部门本年度的总收支和年末结转结余情况。</w:t>
      </w:r>
    </w:p>
    <w:p w:rsidR="00BC0A34" w:rsidRDefault="00E35C71">
      <w:pPr>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二、收入</w:t>
      </w:r>
      <w:r>
        <w:rPr>
          <w:rFonts w:ascii="仿宋_GB2312" w:eastAsia="仿宋_GB2312" w:hAnsi="Times New Roman"/>
          <w:b/>
          <w:sz w:val="32"/>
          <w:szCs w:val="32"/>
        </w:rPr>
        <w:t>决算表</w:t>
      </w:r>
    </w:p>
    <w:p w:rsidR="00BC0A34" w:rsidRDefault="00E35C71">
      <w:pPr>
        <w:ind w:firstLineChars="200" w:firstLine="482"/>
        <w:jc w:val="center"/>
        <w:rPr>
          <w:rFonts w:ascii="仿宋" w:eastAsia="仿宋" w:hAnsi="仿宋"/>
          <w:b/>
          <w:sz w:val="24"/>
        </w:rPr>
      </w:pPr>
      <w:r>
        <w:rPr>
          <w:rFonts w:ascii="仿宋" w:eastAsia="仿宋" w:hAnsi="仿宋" w:hint="eastAsia"/>
          <w:b/>
          <w:sz w:val="24"/>
        </w:rPr>
        <w:t>收入决算</w:t>
      </w:r>
      <w:r>
        <w:rPr>
          <w:rFonts w:ascii="仿宋" w:eastAsia="仿宋" w:hAnsi="仿宋"/>
          <w:b/>
          <w:sz w:val="24"/>
        </w:rPr>
        <w:t>表</w:t>
      </w:r>
    </w:p>
    <w:tbl>
      <w:tblPr>
        <w:tblW w:w="8522" w:type="dxa"/>
        <w:jc w:val="center"/>
        <w:tblLayout w:type="fixed"/>
        <w:tblLook w:val="04A0" w:firstRow="1" w:lastRow="0" w:firstColumn="1" w:lastColumn="0" w:noHBand="0" w:noVBand="1"/>
      </w:tblPr>
      <w:tblGrid>
        <w:gridCol w:w="405"/>
        <w:gridCol w:w="384"/>
        <w:gridCol w:w="371"/>
        <w:gridCol w:w="1114"/>
        <w:gridCol w:w="1204"/>
        <w:gridCol w:w="1204"/>
        <w:gridCol w:w="686"/>
        <w:gridCol w:w="1202"/>
        <w:gridCol w:w="579"/>
        <w:gridCol w:w="794"/>
        <w:gridCol w:w="579"/>
      </w:tblGrid>
      <w:tr w:rsidR="00BC0A34">
        <w:trPr>
          <w:trHeight w:val="288"/>
          <w:jc w:val="center"/>
        </w:trPr>
        <w:tc>
          <w:tcPr>
            <w:tcW w:w="405" w:type="dxa"/>
            <w:tcBorders>
              <w:top w:val="nil"/>
              <w:left w:val="nil"/>
              <w:bottom w:val="nil"/>
              <w:right w:val="nil"/>
            </w:tcBorders>
            <w:shd w:val="clear" w:color="auto" w:fill="auto"/>
            <w:vAlign w:val="center"/>
          </w:tcPr>
          <w:p w:rsidR="00BC0A34" w:rsidRDefault="00BC0A34">
            <w:pPr>
              <w:widowControl/>
              <w:jc w:val="left"/>
              <w:rPr>
                <w:rFonts w:ascii="Times New Roman" w:eastAsia="Times New Roman" w:hAnsi="Times New Roman" w:cs="宋体"/>
                <w:kern w:val="0"/>
                <w:sz w:val="24"/>
                <w:szCs w:val="20"/>
              </w:rPr>
            </w:pPr>
          </w:p>
        </w:tc>
        <w:tc>
          <w:tcPr>
            <w:tcW w:w="384"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371"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1114"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1204"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1204"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686"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1202"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579"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1373" w:type="dxa"/>
            <w:gridSpan w:val="2"/>
            <w:tcBorders>
              <w:top w:val="nil"/>
              <w:left w:val="nil"/>
              <w:bottom w:val="nil"/>
              <w:right w:val="nil"/>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公开02表</w:t>
            </w:r>
          </w:p>
        </w:tc>
      </w:tr>
      <w:tr w:rsidR="00BC0A34">
        <w:trPr>
          <w:trHeight w:val="288"/>
          <w:jc w:val="center"/>
        </w:trPr>
        <w:tc>
          <w:tcPr>
            <w:tcW w:w="4682" w:type="dxa"/>
            <w:gridSpan w:val="6"/>
            <w:tcBorders>
              <w:top w:val="nil"/>
              <w:left w:val="nil"/>
              <w:bottom w:val="single" w:sz="4" w:space="0" w:color="auto"/>
              <w:right w:val="nil"/>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部门：广东省国土资源测绘院</w:t>
            </w:r>
          </w:p>
        </w:tc>
        <w:tc>
          <w:tcPr>
            <w:tcW w:w="686" w:type="dxa"/>
            <w:tcBorders>
              <w:top w:val="nil"/>
              <w:left w:val="nil"/>
              <w:bottom w:val="nil"/>
              <w:right w:val="nil"/>
            </w:tcBorders>
            <w:shd w:val="clear" w:color="auto" w:fill="auto"/>
            <w:vAlign w:val="center"/>
          </w:tcPr>
          <w:p w:rsidR="00BC0A34" w:rsidRDefault="00BC0A34">
            <w:pPr>
              <w:widowControl/>
              <w:jc w:val="left"/>
              <w:rPr>
                <w:rFonts w:ascii="仿宋" w:eastAsia="仿宋" w:hAnsi="仿宋" w:cs="宋体"/>
                <w:color w:val="000000"/>
                <w:kern w:val="0"/>
                <w:sz w:val="20"/>
                <w:szCs w:val="20"/>
              </w:rPr>
            </w:pPr>
          </w:p>
        </w:tc>
        <w:tc>
          <w:tcPr>
            <w:tcW w:w="1202"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1952" w:type="dxa"/>
            <w:gridSpan w:val="3"/>
            <w:tcBorders>
              <w:top w:val="nil"/>
              <w:left w:val="nil"/>
              <w:bottom w:val="single" w:sz="4" w:space="0" w:color="auto"/>
              <w:right w:val="nil"/>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金额单位：万元</w:t>
            </w:r>
          </w:p>
        </w:tc>
      </w:tr>
      <w:tr w:rsidR="00BC0A34">
        <w:trPr>
          <w:trHeight w:val="288"/>
          <w:jc w:val="center"/>
        </w:trPr>
        <w:tc>
          <w:tcPr>
            <w:tcW w:w="22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项目</w:t>
            </w:r>
          </w:p>
        </w:tc>
        <w:tc>
          <w:tcPr>
            <w:tcW w:w="1204"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本年收入合计</w:t>
            </w:r>
          </w:p>
        </w:tc>
        <w:tc>
          <w:tcPr>
            <w:tcW w:w="1204"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财政拨款收入</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上级补助收入</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事业收入</w:t>
            </w:r>
          </w:p>
        </w:tc>
        <w:tc>
          <w:tcPr>
            <w:tcW w:w="579"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经营收入</w:t>
            </w:r>
          </w:p>
        </w:tc>
        <w:tc>
          <w:tcPr>
            <w:tcW w:w="794"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附属单位上缴收入</w:t>
            </w:r>
          </w:p>
        </w:tc>
        <w:tc>
          <w:tcPr>
            <w:tcW w:w="579"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其他收入</w:t>
            </w:r>
          </w:p>
        </w:tc>
      </w:tr>
      <w:tr w:rsidR="00BC0A34">
        <w:trPr>
          <w:trHeight w:val="312"/>
          <w:jc w:val="center"/>
        </w:trPr>
        <w:tc>
          <w:tcPr>
            <w:tcW w:w="11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功能分类科目编码</w:t>
            </w:r>
          </w:p>
        </w:tc>
        <w:tc>
          <w:tcPr>
            <w:tcW w:w="1114"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科目名称</w:t>
            </w:r>
          </w:p>
        </w:tc>
        <w:tc>
          <w:tcPr>
            <w:tcW w:w="1204"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204"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202" w:type="dxa"/>
            <w:vMerge/>
            <w:tcBorders>
              <w:top w:val="single" w:sz="4" w:space="0" w:color="auto"/>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579"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794"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579"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r>
      <w:tr w:rsidR="00BC0A34">
        <w:trPr>
          <w:trHeight w:val="312"/>
          <w:jc w:val="center"/>
        </w:trPr>
        <w:tc>
          <w:tcPr>
            <w:tcW w:w="1160" w:type="dxa"/>
            <w:gridSpan w:val="3"/>
            <w:vMerge/>
            <w:tcBorders>
              <w:top w:val="single" w:sz="4" w:space="0" w:color="auto"/>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114"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204"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204"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202" w:type="dxa"/>
            <w:vMerge/>
            <w:tcBorders>
              <w:top w:val="single" w:sz="4" w:space="0" w:color="auto"/>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579"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794"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579"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r>
      <w:tr w:rsidR="00BC0A34">
        <w:trPr>
          <w:trHeight w:val="312"/>
          <w:jc w:val="center"/>
        </w:trPr>
        <w:tc>
          <w:tcPr>
            <w:tcW w:w="1160" w:type="dxa"/>
            <w:gridSpan w:val="3"/>
            <w:vMerge/>
            <w:tcBorders>
              <w:top w:val="single" w:sz="4" w:space="0" w:color="auto"/>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114"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204"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204"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202" w:type="dxa"/>
            <w:vMerge/>
            <w:tcBorders>
              <w:top w:val="single" w:sz="4" w:space="0" w:color="auto"/>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579"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794"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579"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r>
      <w:tr w:rsidR="00BC0A34">
        <w:trPr>
          <w:trHeight w:val="288"/>
          <w:jc w:val="center"/>
        </w:trPr>
        <w:tc>
          <w:tcPr>
            <w:tcW w:w="22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栏次</w:t>
            </w:r>
          </w:p>
        </w:tc>
        <w:tc>
          <w:tcPr>
            <w:tcW w:w="1204"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1204"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w:t>
            </w:r>
          </w:p>
        </w:tc>
        <w:tc>
          <w:tcPr>
            <w:tcW w:w="686"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3</w:t>
            </w:r>
          </w:p>
        </w:tc>
        <w:tc>
          <w:tcPr>
            <w:tcW w:w="1202"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w:t>
            </w:r>
          </w:p>
        </w:tc>
        <w:tc>
          <w:tcPr>
            <w:tcW w:w="579"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5</w:t>
            </w:r>
          </w:p>
        </w:tc>
        <w:tc>
          <w:tcPr>
            <w:tcW w:w="794"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579"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7</w:t>
            </w:r>
          </w:p>
        </w:tc>
      </w:tr>
      <w:tr w:rsidR="00BC0A34">
        <w:trPr>
          <w:trHeight w:val="288"/>
          <w:jc w:val="center"/>
        </w:trPr>
        <w:tc>
          <w:tcPr>
            <w:tcW w:w="22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p>
        </w:tc>
        <w:tc>
          <w:tcPr>
            <w:tcW w:w="120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29,905.60 </w:t>
            </w:r>
          </w:p>
        </w:tc>
        <w:tc>
          <w:tcPr>
            <w:tcW w:w="120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12,533.50 </w:t>
            </w:r>
          </w:p>
        </w:tc>
        <w:tc>
          <w:tcPr>
            <w:tcW w:w="686"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   </w:t>
            </w:r>
          </w:p>
        </w:tc>
        <w:tc>
          <w:tcPr>
            <w:tcW w:w="120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17,372.10 </w:t>
            </w:r>
          </w:p>
        </w:tc>
        <w:tc>
          <w:tcPr>
            <w:tcW w:w="57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   </w:t>
            </w:r>
          </w:p>
        </w:tc>
        <w:tc>
          <w:tcPr>
            <w:tcW w:w="79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   </w:t>
            </w:r>
          </w:p>
        </w:tc>
        <w:tc>
          <w:tcPr>
            <w:tcW w:w="57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   </w:t>
            </w:r>
          </w:p>
        </w:tc>
      </w:tr>
      <w:tr w:rsidR="00BC0A34">
        <w:trPr>
          <w:trHeight w:val="720"/>
          <w:jc w:val="center"/>
        </w:trPr>
        <w:tc>
          <w:tcPr>
            <w:tcW w:w="1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208</w:t>
            </w:r>
          </w:p>
        </w:tc>
        <w:tc>
          <w:tcPr>
            <w:tcW w:w="1114"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社会保障和就业支出</w:t>
            </w:r>
          </w:p>
        </w:tc>
        <w:tc>
          <w:tcPr>
            <w:tcW w:w="120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1,417.64 </w:t>
            </w:r>
          </w:p>
        </w:tc>
        <w:tc>
          <w:tcPr>
            <w:tcW w:w="120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1,417.64 </w:t>
            </w:r>
          </w:p>
        </w:tc>
        <w:tc>
          <w:tcPr>
            <w:tcW w:w="686"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20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57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9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57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720"/>
          <w:jc w:val="center"/>
        </w:trPr>
        <w:tc>
          <w:tcPr>
            <w:tcW w:w="1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20805</w:t>
            </w:r>
          </w:p>
        </w:tc>
        <w:tc>
          <w:tcPr>
            <w:tcW w:w="1114"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行政事业单位离退休</w:t>
            </w:r>
          </w:p>
        </w:tc>
        <w:tc>
          <w:tcPr>
            <w:tcW w:w="120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1,417.64 </w:t>
            </w:r>
          </w:p>
        </w:tc>
        <w:tc>
          <w:tcPr>
            <w:tcW w:w="120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1,417.64 </w:t>
            </w:r>
          </w:p>
        </w:tc>
        <w:tc>
          <w:tcPr>
            <w:tcW w:w="686"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20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57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9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57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jc w:val="center"/>
        </w:trPr>
        <w:tc>
          <w:tcPr>
            <w:tcW w:w="1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2080502</w:t>
            </w:r>
          </w:p>
        </w:tc>
        <w:tc>
          <w:tcPr>
            <w:tcW w:w="1114"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事业单位离退休</w:t>
            </w:r>
          </w:p>
        </w:tc>
        <w:tc>
          <w:tcPr>
            <w:tcW w:w="120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1,116.50 </w:t>
            </w:r>
          </w:p>
        </w:tc>
        <w:tc>
          <w:tcPr>
            <w:tcW w:w="120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1,116.50 </w:t>
            </w:r>
          </w:p>
        </w:tc>
        <w:tc>
          <w:tcPr>
            <w:tcW w:w="686"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20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57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9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57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960"/>
          <w:jc w:val="center"/>
        </w:trPr>
        <w:tc>
          <w:tcPr>
            <w:tcW w:w="1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2080599</w:t>
            </w:r>
          </w:p>
        </w:tc>
        <w:tc>
          <w:tcPr>
            <w:tcW w:w="1114"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其他行政事业单位离退休支出</w:t>
            </w:r>
          </w:p>
        </w:tc>
        <w:tc>
          <w:tcPr>
            <w:tcW w:w="120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301.14 </w:t>
            </w:r>
          </w:p>
        </w:tc>
        <w:tc>
          <w:tcPr>
            <w:tcW w:w="120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301.14 </w:t>
            </w:r>
          </w:p>
        </w:tc>
        <w:tc>
          <w:tcPr>
            <w:tcW w:w="686"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20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57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9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57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720"/>
          <w:jc w:val="center"/>
        </w:trPr>
        <w:tc>
          <w:tcPr>
            <w:tcW w:w="1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220</w:t>
            </w:r>
          </w:p>
        </w:tc>
        <w:tc>
          <w:tcPr>
            <w:tcW w:w="1114"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国土海洋气象等支出</w:t>
            </w:r>
          </w:p>
        </w:tc>
        <w:tc>
          <w:tcPr>
            <w:tcW w:w="120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28,487.96 </w:t>
            </w:r>
          </w:p>
        </w:tc>
        <w:tc>
          <w:tcPr>
            <w:tcW w:w="120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11,115.86 </w:t>
            </w:r>
          </w:p>
        </w:tc>
        <w:tc>
          <w:tcPr>
            <w:tcW w:w="686"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20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17,372.10 </w:t>
            </w:r>
          </w:p>
        </w:tc>
        <w:tc>
          <w:tcPr>
            <w:tcW w:w="57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9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57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jc w:val="center"/>
        </w:trPr>
        <w:tc>
          <w:tcPr>
            <w:tcW w:w="1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22001</w:t>
            </w:r>
          </w:p>
        </w:tc>
        <w:tc>
          <w:tcPr>
            <w:tcW w:w="1114"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国土资源事务</w:t>
            </w:r>
          </w:p>
        </w:tc>
        <w:tc>
          <w:tcPr>
            <w:tcW w:w="120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712.59 </w:t>
            </w:r>
          </w:p>
        </w:tc>
        <w:tc>
          <w:tcPr>
            <w:tcW w:w="120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712.59 </w:t>
            </w:r>
          </w:p>
        </w:tc>
        <w:tc>
          <w:tcPr>
            <w:tcW w:w="686"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20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57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9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57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720"/>
          <w:jc w:val="center"/>
        </w:trPr>
        <w:tc>
          <w:tcPr>
            <w:tcW w:w="1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2200104</w:t>
            </w:r>
          </w:p>
        </w:tc>
        <w:tc>
          <w:tcPr>
            <w:tcW w:w="1114"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国土资源规划及管理</w:t>
            </w:r>
          </w:p>
        </w:tc>
        <w:tc>
          <w:tcPr>
            <w:tcW w:w="120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150.00 </w:t>
            </w:r>
          </w:p>
        </w:tc>
        <w:tc>
          <w:tcPr>
            <w:tcW w:w="120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150.00 </w:t>
            </w:r>
          </w:p>
        </w:tc>
        <w:tc>
          <w:tcPr>
            <w:tcW w:w="686"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20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57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9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57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jc w:val="center"/>
        </w:trPr>
        <w:tc>
          <w:tcPr>
            <w:tcW w:w="1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2200105</w:t>
            </w:r>
          </w:p>
        </w:tc>
        <w:tc>
          <w:tcPr>
            <w:tcW w:w="1114"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土地资源调查</w:t>
            </w:r>
          </w:p>
        </w:tc>
        <w:tc>
          <w:tcPr>
            <w:tcW w:w="120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260.52 </w:t>
            </w:r>
          </w:p>
        </w:tc>
        <w:tc>
          <w:tcPr>
            <w:tcW w:w="120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260.52 </w:t>
            </w:r>
          </w:p>
        </w:tc>
        <w:tc>
          <w:tcPr>
            <w:tcW w:w="686"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20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57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9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57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720"/>
          <w:jc w:val="center"/>
        </w:trPr>
        <w:tc>
          <w:tcPr>
            <w:tcW w:w="1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lastRenderedPageBreak/>
              <w:t>2200199</w:t>
            </w:r>
          </w:p>
        </w:tc>
        <w:tc>
          <w:tcPr>
            <w:tcW w:w="1114"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其他国土资源事务支出</w:t>
            </w:r>
          </w:p>
        </w:tc>
        <w:tc>
          <w:tcPr>
            <w:tcW w:w="120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302.07 </w:t>
            </w:r>
          </w:p>
        </w:tc>
        <w:tc>
          <w:tcPr>
            <w:tcW w:w="120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302.07 </w:t>
            </w:r>
          </w:p>
        </w:tc>
        <w:tc>
          <w:tcPr>
            <w:tcW w:w="686"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20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57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9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57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288"/>
          <w:jc w:val="center"/>
        </w:trPr>
        <w:tc>
          <w:tcPr>
            <w:tcW w:w="1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22003</w:t>
            </w:r>
          </w:p>
        </w:tc>
        <w:tc>
          <w:tcPr>
            <w:tcW w:w="1114"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测绘事务</w:t>
            </w:r>
          </w:p>
        </w:tc>
        <w:tc>
          <w:tcPr>
            <w:tcW w:w="120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27,775.37 </w:t>
            </w:r>
          </w:p>
        </w:tc>
        <w:tc>
          <w:tcPr>
            <w:tcW w:w="120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10,403.27 </w:t>
            </w:r>
          </w:p>
        </w:tc>
        <w:tc>
          <w:tcPr>
            <w:tcW w:w="686"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20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17,372.10 </w:t>
            </w:r>
          </w:p>
        </w:tc>
        <w:tc>
          <w:tcPr>
            <w:tcW w:w="57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9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57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jc w:val="center"/>
        </w:trPr>
        <w:tc>
          <w:tcPr>
            <w:tcW w:w="1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2200304</w:t>
            </w:r>
          </w:p>
        </w:tc>
        <w:tc>
          <w:tcPr>
            <w:tcW w:w="1114"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基础测绘</w:t>
            </w:r>
          </w:p>
        </w:tc>
        <w:tc>
          <w:tcPr>
            <w:tcW w:w="120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6,489.75 </w:t>
            </w:r>
          </w:p>
        </w:tc>
        <w:tc>
          <w:tcPr>
            <w:tcW w:w="120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6,489.75 </w:t>
            </w:r>
          </w:p>
        </w:tc>
        <w:tc>
          <w:tcPr>
            <w:tcW w:w="686"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20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57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9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57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jc w:val="center"/>
        </w:trPr>
        <w:tc>
          <w:tcPr>
            <w:tcW w:w="1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2200350</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事业运行</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20,345.55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2,973.45 </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17,372.10 </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720"/>
          <w:jc w:val="center"/>
        </w:trPr>
        <w:tc>
          <w:tcPr>
            <w:tcW w:w="1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2200399</w:t>
            </w:r>
          </w:p>
        </w:tc>
        <w:tc>
          <w:tcPr>
            <w:tcW w:w="1114"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其他测绘事务支出</w:t>
            </w:r>
          </w:p>
        </w:tc>
        <w:tc>
          <w:tcPr>
            <w:tcW w:w="1204"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940.07 </w:t>
            </w:r>
          </w:p>
        </w:tc>
        <w:tc>
          <w:tcPr>
            <w:tcW w:w="1204"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940.07 </w:t>
            </w:r>
          </w:p>
        </w:tc>
        <w:tc>
          <w:tcPr>
            <w:tcW w:w="686"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202"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579"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94"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579"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bl>
    <w:p w:rsidR="00BC0A34" w:rsidRDefault="00E35C71">
      <w:pPr>
        <w:spacing w:line="360" w:lineRule="auto"/>
        <w:ind w:firstLineChars="187" w:firstLine="524"/>
        <w:rPr>
          <w:rFonts w:ascii="仿宋_GB2312" w:eastAsia="仿宋_GB2312" w:hAnsi="Times New Roman"/>
          <w:sz w:val="28"/>
          <w:szCs w:val="28"/>
        </w:rPr>
      </w:pPr>
      <w:r>
        <w:rPr>
          <w:rFonts w:ascii="仿宋_GB2312" w:eastAsia="仿宋_GB2312" w:hAnsi="Times New Roman" w:hint="eastAsia"/>
          <w:sz w:val="28"/>
          <w:szCs w:val="28"/>
        </w:rPr>
        <w:t>注：本表反映部门本年度取得的各项收入情况。</w:t>
      </w:r>
    </w:p>
    <w:p w:rsidR="00BC0A34" w:rsidRDefault="00E35C71">
      <w:pPr>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三、支出</w:t>
      </w:r>
      <w:r>
        <w:rPr>
          <w:rFonts w:ascii="仿宋_GB2312" w:eastAsia="仿宋_GB2312" w:hAnsi="Times New Roman"/>
          <w:b/>
          <w:sz w:val="32"/>
          <w:szCs w:val="32"/>
        </w:rPr>
        <w:t>决算表</w:t>
      </w:r>
    </w:p>
    <w:p w:rsidR="00BC0A34" w:rsidRDefault="00E35C71">
      <w:pPr>
        <w:ind w:firstLineChars="200" w:firstLine="482"/>
        <w:jc w:val="center"/>
        <w:rPr>
          <w:rFonts w:ascii="仿宋_GB2312" w:eastAsia="仿宋_GB2312" w:hAnsi="Times New Roman"/>
          <w:b/>
          <w:sz w:val="24"/>
        </w:rPr>
      </w:pPr>
      <w:r>
        <w:rPr>
          <w:rFonts w:ascii="仿宋_GB2312" w:eastAsia="仿宋_GB2312" w:hAnsi="Times New Roman" w:hint="eastAsia"/>
          <w:b/>
          <w:sz w:val="24"/>
        </w:rPr>
        <w:t>支出</w:t>
      </w:r>
      <w:r>
        <w:rPr>
          <w:rFonts w:ascii="仿宋_GB2312" w:eastAsia="仿宋_GB2312" w:hAnsi="Times New Roman"/>
          <w:b/>
          <w:sz w:val="24"/>
        </w:rPr>
        <w:t>决算表</w:t>
      </w:r>
    </w:p>
    <w:tbl>
      <w:tblPr>
        <w:tblW w:w="8522" w:type="dxa"/>
        <w:jc w:val="center"/>
        <w:tblLayout w:type="fixed"/>
        <w:tblLook w:val="04A0" w:firstRow="1" w:lastRow="0" w:firstColumn="1" w:lastColumn="0" w:noHBand="0" w:noVBand="1"/>
      </w:tblPr>
      <w:tblGrid>
        <w:gridCol w:w="434"/>
        <w:gridCol w:w="415"/>
        <w:gridCol w:w="404"/>
        <w:gridCol w:w="1305"/>
        <w:gridCol w:w="1234"/>
        <w:gridCol w:w="1195"/>
        <w:gridCol w:w="1094"/>
        <w:gridCol w:w="789"/>
        <w:gridCol w:w="640"/>
        <w:gridCol w:w="1012"/>
      </w:tblGrid>
      <w:tr w:rsidR="00BC0A34">
        <w:trPr>
          <w:trHeight w:val="240"/>
          <w:jc w:val="center"/>
        </w:trPr>
        <w:tc>
          <w:tcPr>
            <w:tcW w:w="434" w:type="dxa"/>
            <w:tcBorders>
              <w:top w:val="nil"/>
              <w:left w:val="nil"/>
              <w:bottom w:val="nil"/>
              <w:right w:val="nil"/>
            </w:tcBorders>
            <w:shd w:val="clear" w:color="auto" w:fill="auto"/>
            <w:vAlign w:val="center"/>
          </w:tcPr>
          <w:p w:rsidR="00BC0A34" w:rsidRDefault="00BC0A34">
            <w:pPr>
              <w:widowControl/>
              <w:jc w:val="left"/>
              <w:rPr>
                <w:rFonts w:ascii="Times New Roman" w:eastAsia="Times New Roman" w:hAnsi="Times New Roman" w:cs="宋体"/>
                <w:kern w:val="0"/>
                <w:sz w:val="24"/>
                <w:szCs w:val="20"/>
              </w:rPr>
            </w:pPr>
          </w:p>
        </w:tc>
        <w:tc>
          <w:tcPr>
            <w:tcW w:w="415"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404"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1305"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1234"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1195"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1094"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789"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1652" w:type="dxa"/>
            <w:gridSpan w:val="2"/>
            <w:tcBorders>
              <w:top w:val="nil"/>
              <w:left w:val="nil"/>
              <w:bottom w:val="nil"/>
              <w:right w:val="nil"/>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公开03表</w:t>
            </w:r>
          </w:p>
        </w:tc>
      </w:tr>
      <w:tr w:rsidR="00BC0A34">
        <w:trPr>
          <w:trHeight w:val="240"/>
          <w:jc w:val="center"/>
        </w:trPr>
        <w:tc>
          <w:tcPr>
            <w:tcW w:w="3792" w:type="dxa"/>
            <w:gridSpan w:val="5"/>
            <w:tcBorders>
              <w:top w:val="nil"/>
              <w:left w:val="nil"/>
              <w:bottom w:val="single" w:sz="4" w:space="0" w:color="auto"/>
              <w:right w:val="nil"/>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部门：广东省国土资源测绘院</w:t>
            </w:r>
          </w:p>
        </w:tc>
        <w:tc>
          <w:tcPr>
            <w:tcW w:w="1195" w:type="dxa"/>
            <w:tcBorders>
              <w:top w:val="nil"/>
              <w:left w:val="nil"/>
              <w:bottom w:val="nil"/>
              <w:right w:val="nil"/>
            </w:tcBorders>
            <w:shd w:val="clear" w:color="auto" w:fill="auto"/>
            <w:vAlign w:val="center"/>
          </w:tcPr>
          <w:p w:rsidR="00BC0A34" w:rsidRDefault="00BC0A34">
            <w:pPr>
              <w:widowControl/>
              <w:jc w:val="left"/>
              <w:rPr>
                <w:rFonts w:ascii="仿宋" w:eastAsia="仿宋" w:hAnsi="仿宋" w:cs="宋体"/>
                <w:color w:val="000000"/>
                <w:kern w:val="0"/>
                <w:sz w:val="20"/>
                <w:szCs w:val="20"/>
              </w:rPr>
            </w:pPr>
          </w:p>
        </w:tc>
        <w:tc>
          <w:tcPr>
            <w:tcW w:w="1094"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2441" w:type="dxa"/>
            <w:gridSpan w:val="3"/>
            <w:tcBorders>
              <w:top w:val="nil"/>
              <w:left w:val="nil"/>
              <w:bottom w:val="single" w:sz="4" w:space="0" w:color="auto"/>
              <w:right w:val="nil"/>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金额单位：万元</w:t>
            </w:r>
          </w:p>
        </w:tc>
      </w:tr>
      <w:tr w:rsidR="00BC0A34">
        <w:trPr>
          <w:trHeight w:val="720"/>
          <w:jc w:val="center"/>
        </w:trPr>
        <w:tc>
          <w:tcPr>
            <w:tcW w:w="25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项目</w:t>
            </w:r>
          </w:p>
        </w:tc>
        <w:tc>
          <w:tcPr>
            <w:tcW w:w="1234"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本年支出合计</w:t>
            </w:r>
          </w:p>
        </w:tc>
        <w:tc>
          <w:tcPr>
            <w:tcW w:w="1195"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基本支出</w:t>
            </w:r>
          </w:p>
        </w:tc>
        <w:tc>
          <w:tcPr>
            <w:tcW w:w="1094"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项目支出</w:t>
            </w:r>
          </w:p>
        </w:tc>
        <w:tc>
          <w:tcPr>
            <w:tcW w:w="789"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上缴上级支出</w:t>
            </w:r>
          </w:p>
        </w:tc>
        <w:tc>
          <w:tcPr>
            <w:tcW w:w="640"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经营支出</w:t>
            </w:r>
          </w:p>
        </w:tc>
        <w:tc>
          <w:tcPr>
            <w:tcW w:w="1012"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对附属单位补助支出</w:t>
            </w:r>
          </w:p>
        </w:tc>
      </w:tr>
      <w:tr w:rsidR="00BC0A34">
        <w:trPr>
          <w:trHeight w:val="240"/>
          <w:jc w:val="center"/>
        </w:trPr>
        <w:tc>
          <w:tcPr>
            <w:tcW w:w="12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功能分类科目编码</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科目名称</w:t>
            </w:r>
          </w:p>
        </w:tc>
        <w:tc>
          <w:tcPr>
            <w:tcW w:w="1234"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w:t>
            </w:r>
          </w:p>
        </w:tc>
        <w:tc>
          <w:tcPr>
            <w:tcW w:w="1195"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w:t>
            </w:r>
          </w:p>
        </w:tc>
        <w:tc>
          <w:tcPr>
            <w:tcW w:w="1094"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w:t>
            </w:r>
          </w:p>
        </w:tc>
        <w:tc>
          <w:tcPr>
            <w:tcW w:w="789"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w:t>
            </w:r>
          </w:p>
        </w:tc>
        <w:tc>
          <w:tcPr>
            <w:tcW w:w="1012"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w:t>
            </w:r>
          </w:p>
        </w:tc>
      </w:tr>
      <w:tr w:rsidR="00BC0A34">
        <w:trPr>
          <w:trHeight w:val="240"/>
          <w:jc w:val="center"/>
        </w:trPr>
        <w:tc>
          <w:tcPr>
            <w:tcW w:w="1253" w:type="dxa"/>
            <w:gridSpan w:val="3"/>
            <w:vMerge/>
            <w:tcBorders>
              <w:top w:val="single" w:sz="4" w:space="0" w:color="auto"/>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305"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234"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w:t>
            </w:r>
          </w:p>
        </w:tc>
        <w:tc>
          <w:tcPr>
            <w:tcW w:w="1195"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w:t>
            </w:r>
          </w:p>
        </w:tc>
        <w:tc>
          <w:tcPr>
            <w:tcW w:w="1094"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w:t>
            </w:r>
          </w:p>
        </w:tc>
        <w:tc>
          <w:tcPr>
            <w:tcW w:w="789"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w:t>
            </w:r>
          </w:p>
        </w:tc>
        <w:tc>
          <w:tcPr>
            <w:tcW w:w="1012"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w:t>
            </w:r>
          </w:p>
        </w:tc>
      </w:tr>
      <w:tr w:rsidR="00BC0A34">
        <w:trPr>
          <w:trHeight w:val="240"/>
          <w:jc w:val="center"/>
        </w:trPr>
        <w:tc>
          <w:tcPr>
            <w:tcW w:w="1253" w:type="dxa"/>
            <w:gridSpan w:val="3"/>
            <w:vMerge/>
            <w:tcBorders>
              <w:top w:val="single" w:sz="4" w:space="0" w:color="auto"/>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305"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234"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w:t>
            </w:r>
          </w:p>
        </w:tc>
        <w:tc>
          <w:tcPr>
            <w:tcW w:w="1195"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w:t>
            </w:r>
          </w:p>
        </w:tc>
        <w:tc>
          <w:tcPr>
            <w:tcW w:w="1094"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w:t>
            </w:r>
          </w:p>
        </w:tc>
        <w:tc>
          <w:tcPr>
            <w:tcW w:w="789"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w:t>
            </w:r>
          </w:p>
        </w:tc>
        <w:tc>
          <w:tcPr>
            <w:tcW w:w="1012"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w:t>
            </w:r>
          </w:p>
        </w:tc>
      </w:tr>
      <w:tr w:rsidR="00BC0A34">
        <w:trPr>
          <w:trHeight w:val="240"/>
          <w:jc w:val="center"/>
        </w:trPr>
        <w:tc>
          <w:tcPr>
            <w:tcW w:w="25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栏次</w:t>
            </w:r>
          </w:p>
        </w:tc>
        <w:tc>
          <w:tcPr>
            <w:tcW w:w="1234"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1195"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w:t>
            </w:r>
          </w:p>
        </w:tc>
        <w:tc>
          <w:tcPr>
            <w:tcW w:w="1094"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3</w:t>
            </w:r>
          </w:p>
        </w:tc>
        <w:tc>
          <w:tcPr>
            <w:tcW w:w="789"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w:t>
            </w:r>
          </w:p>
        </w:tc>
        <w:tc>
          <w:tcPr>
            <w:tcW w:w="640"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5</w:t>
            </w:r>
          </w:p>
        </w:tc>
        <w:tc>
          <w:tcPr>
            <w:tcW w:w="1012"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r>
      <w:tr w:rsidR="00BC0A34">
        <w:trPr>
          <w:trHeight w:val="240"/>
          <w:jc w:val="center"/>
        </w:trPr>
        <w:tc>
          <w:tcPr>
            <w:tcW w:w="25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p>
        </w:tc>
        <w:tc>
          <w:tcPr>
            <w:tcW w:w="123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w:t>
            </w:r>
          </w:p>
          <w:p w:rsidR="00BC0A34" w:rsidRDefault="00E35C71">
            <w:pPr>
              <w:widowControl/>
              <w:jc w:val="righ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26,787.29 </w:t>
            </w:r>
          </w:p>
        </w:tc>
        <w:tc>
          <w:tcPr>
            <w:tcW w:w="1195"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21,757.34 </w:t>
            </w:r>
          </w:p>
        </w:tc>
        <w:tc>
          <w:tcPr>
            <w:tcW w:w="109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5,029.95 </w:t>
            </w:r>
          </w:p>
        </w:tc>
        <w:tc>
          <w:tcPr>
            <w:tcW w:w="78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   </w:t>
            </w:r>
          </w:p>
        </w:tc>
        <w:tc>
          <w:tcPr>
            <w:tcW w:w="64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   </w:t>
            </w:r>
          </w:p>
        </w:tc>
        <w:tc>
          <w:tcPr>
            <w:tcW w:w="101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   </w:t>
            </w:r>
          </w:p>
        </w:tc>
      </w:tr>
      <w:tr w:rsidR="00BC0A34">
        <w:trPr>
          <w:trHeight w:val="720"/>
          <w:jc w:val="center"/>
        </w:trPr>
        <w:tc>
          <w:tcPr>
            <w:tcW w:w="1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208</w:t>
            </w:r>
          </w:p>
        </w:tc>
        <w:tc>
          <w:tcPr>
            <w:tcW w:w="1305"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社会保障和就业支出</w:t>
            </w:r>
          </w:p>
        </w:tc>
        <w:tc>
          <w:tcPr>
            <w:tcW w:w="123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1,474.82 </w:t>
            </w:r>
          </w:p>
        </w:tc>
        <w:tc>
          <w:tcPr>
            <w:tcW w:w="1195"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1,474.82 </w:t>
            </w:r>
          </w:p>
        </w:tc>
        <w:tc>
          <w:tcPr>
            <w:tcW w:w="109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8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64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1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720"/>
          <w:jc w:val="center"/>
        </w:trPr>
        <w:tc>
          <w:tcPr>
            <w:tcW w:w="1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20805</w:t>
            </w:r>
          </w:p>
        </w:tc>
        <w:tc>
          <w:tcPr>
            <w:tcW w:w="1305"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行政事业单位离退休</w:t>
            </w:r>
          </w:p>
        </w:tc>
        <w:tc>
          <w:tcPr>
            <w:tcW w:w="123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1,474.82 </w:t>
            </w:r>
          </w:p>
        </w:tc>
        <w:tc>
          <w:tcPr>
            <w:tcW w:w="1195"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1,474.82 </w:t>
            </w:r>
          </w:p>
        </w:tc>
        <w:tc>
          <w:tcPr>
            <w:tcW w:w="109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8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64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1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jc w:val="center"/>
        </w:trPr>
        <w:tc>
          <w:tcPr>
            <w:tcW w:w="1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2080502</w:t>
            </w:r>
          </w:p>
        </w:tc>
        <w:tc>
          <w:tcPr>
            <w:tcW w:w="1305"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事业单位离退休</w:t>
            </w:r>
          </w:p>
        </w:tc>
        <w:tc>
          <w:tcPr>
            <w:tcW w:w="123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1,116.50 </w:t>
            </w:r>
          </w:p>
        </w:tc>
        <w:tc>
          <w:tcPr>
            <w:tcW w:w="1195"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1,116.50 </w:t>
            </w:r>
          </w:p>
        </w:tc>
        <w:tc>
          <w:tcPr>
            <w:tcW w:w="109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8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64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1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960"/>
          <w:jc w:val="center"/>
        </w:trPr>
        <w:tc>
          <w:tcPr>
            <w:tcW w:w="1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2080599</w:t>
            </w:r>
          </w:p>
        </w:tc>
        <w:tc>
          <w:tcPr>
            <w:tcW w:w="1305"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其他行政事业单位离退休支出</w:t>
            </w:r>
          </w:p>
        </w:tc>
        <w:tc>
          <w:tcPr>
            <w:tcW w:w="123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358.32 </w:t>
            </w:r>
          </w:p>
        </w:tc>
        <w:tc>
          <w:tcPr>
            <w:tcW w:w="1195"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358.32 </w:t>
            </w:r>
          </w:p>
        </w:tc>
        <w:tc>
          <w:tcPr>
            <w:tcW w:w="109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8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64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1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720"/>
          <w:jc w:val="center"/>
        </w:trPr>
        <w:tc>
          <w:tcPr>
            <w:tcW w:w="1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220</w:t>
            </w:r>
          </w:p>
        </w:tc>
        <w:tc>
          <w:tcPr>
            <w:tcW w:w="1305"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国土海洋气象等支出</w:t>
            </w:r>
          </w:p>
        </w:tc>
        <w:tc>
          <w:tcPr>
            <w:tcW w:w="123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25,312.47 </w:t>
            </w:r>
          </w:p>
        </w:tc>
        <w:tc>
          <w:tcPr>
            <w:tcW w:w="1195"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20,282.52 </w:t>
            </w:r>
          </w:p>
        </w:tc>
        <w:tc>
          <w:tcPr>
            <w:tcW w:w="109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5,029.95 </w:t>
            </w:r>
          </w:p>
        </w:tc>
        <w:tc>
          <w:tcPr>
            <w:tcW w:w="78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64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1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jc w:val="center"/>
        </w:trPr>
        <w:tc>
          <w:tcPr>
            <w:tcW w:w="1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22001</w:t>
            </w:r>
          </w:p>
        </w:tc>
        <w:tc>
          <w:tcPr>
            <w:tcW w:w="1305"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国土资源事务</w:t>
            </w:r>
          </w:p>
        </w:tc>
        <w:tc>
          <w:tcPr>
            <w:tcW w:w="123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2,186.58 </w:t>
            </w:r>
          </w:p>
        </w:tc>
        <w:tc>
          <w:tcPr>
            <w:tcW w:w="1195"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9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2,186.58 </w:t>
            </w:r>
          </w:p>
        </w:tc>
        <w:tc>
          <w:tcPr>
            <w:tcW w:w="78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64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1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720"/>
          <w:jc w:val="center"/>
        </w:trPr>
        <w:tc>
          <w:tcPr>
            <w:tcW w:w="1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lastRenderedPageBreak/>
              <w:t>2200104</w:t>
            </w:r>
          </w:p>
        </w:tc>
        <w:tc>
          <w:tcPr>
            <w:tcW w:w="1305"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国土资源规划及管理</w:t>
            </w:r>
          </w:p>
        </w:tc>
        <w:tc>
          <w:tcPr>
            <w:tcW w:w="123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135.59 </w:t>
            </w:r>
          </w:p>
        </w:tc>
        <w:tc>
          <w:tcPr>
            <w:tcW w:w="1195"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9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135.59 </w:t>
            </w:r>
          </w:p>
        </w:tc>
        <w:tc>
          <w:tcPr>
            <w:tcW w:w="78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64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1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jc w:val="center"/>
        </w:trPr>
        <w:tc>
          <w:tcPr>
            <w:tcW w:w="1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2200105</w:t>
            </w:r>
          </w:p>
        </w:tc>
        <w:tc>
          <w:tcPr>
            <w:tcW w:w="1305"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土地资源调查</w:t>
            </w:r>
          </w:p>
        </w:tc>
        <w:tc>
          <w:tcPr>
            <w:tcW w:w="123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335.40 </w:t>
            </w:r>
          </w:p>
        </w:tc>
        <w:tc>
          <w:tcPr>
            <w:tcW w:w="1195"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9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335.40 </w:t>
            </w:r>
          </w:p>
        </w:tc>
        <w:tc>
          <w:tcPr>
            <w:tcW w:w="78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64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1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720"/>
          <w:jc w:val="center"/>
        </w:trPr>
        <w:tc>
          <w:tcPr>
            <w:tcW w:w="1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2200107</w:t>
            </w:r>
          </w:p>
        </w:tc>
        <w:tc>
          <w:tcPr>
            <w:tcW w:w="1305"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国土资源社会公益服务</w:t>
            </w:r>
          </w:p>
        </w:tc>
        <w:tc>
          <w:tcPr>
            <w:tcW w:w="123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18.06 </w:t>
            </w:r>
          </w:p>
        </w:tc>
        <w:tc>
          <w:tcPr>
            <w:tcW w:w="1195"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9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18.06 </w:t>
            </w:r>
          </w:p>
        </w:tc>
        <w:tc>
          <w:tcPr>
            <w:tcW w:w="78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64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1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240"/>
          <w:jc w:val="center"/>
        </w:trPr>
        <w:tc>
          <w:tcPr>
            <w:tcW w:w="1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2200110</w:t>
            </w:r>
          </w:p>
        </w:tc>
        <w:tc>
          <w:tcPr>
            <w:tcW w:w="1305"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国土整治</w:t>
            </w:r>
          </w:p>
        </w:tc>
        <w:tc>
          <w:tcPr>
            <w:tcW w:w="123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1,341.84 </w:t>
            </w:r>
          </w:p>
        </w:tc>
        <w:tc>
          <w:tcPr>
            <w:tcW w:w="1195"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9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1,341.84 </w:t>
            </w:r>
          </w:p>
        </w:tc>
        <w:tc>
          <w:tcPr>
            <w:tcW w:w="78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64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1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720"/>
          <w:jc w:val="center"/>
        </w:trPr>
        <w:tc>
          <w:tcPr>
            <w:tcW w:w="1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2200199</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其他国土资源事务支出</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355.68 </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355.68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240"/>
          <w:jc w:val="center"/>
        </w:trPr>
        <w:tc>
          <w:tcPr>
            <w:tcW w:w="1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22003</w:t>
            </w:r>
          </w:p>
        </w:tc>
        <w:tc>
          <w:tcPr>
            <w:tcW w:w="1305"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测绘事务</w:t>
            </w:r>
          </w:p>
        </w:tc>
        <w:tc>
          <w:tcPr>
            <w:tcW w:w="1234"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23,125.89 </w:t>
            </w:r>
          </w:p>
        </w:tc>
        <w:tc>
          <w:tcPr>
            <w:tcW w:w="1195"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20,282.52 </w:t>
            </w:r>
          </w:p>
        </w:tc>
        <w:tc>
          <w:tcPr>
            <w:tcW w:w="1094"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2,843.38 </w:t>
            </w:r>
          </w:p>
        </w:tc>
        <w:tc>
          <w:tcPr>
            <w:tcW w:w="789"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640"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12"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240"/>
          <w:jc w:val="center"/>
        </w:trPr>
        <w:tc>
          <w:tcPr>
            <w:tcW w:w="1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2200304</w:t>
            </w:r>
          </w:p>
        </w:tc>
        <w:tc>
          <w:tcPr>
            <w:tcW w:w="1305"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基础测绘</w:t>
            </w:r>
          </w:p>
        </w:tc>
        <w:tc>
          <w:tcPr>
            <w:tcW w:w="123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2,843.38 </w:t>
            </w:r>
          </w:p>
        </w:tc>
        <w:tc>
          <w:tcPr>
            <w:tcW w:w="1195"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9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2,843.38 </w:t>
            </w:r>
          </w:p>
        </w:tc>
        <w:tc>
          <w:tcPr>
            <w:tcW w:w="78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64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1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240"/>
          <w:jc w:val="center"/>
        </w:trPr>
        <w:tc>
          <w:tcPr>
            <w:tcW w:w="1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2200350</w:t>
            </w:r>
          </w:p>
        </w:tc>
        <w:tc>
          <w:tcPr>
            <w:tcW w:w="1305"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事业运行</w:t>
            </w:r>
          </w:p>
        </w:tc>
        <w:tc>
          <w:tcPr>
            <w:tcW w:w="123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18,294.45 </w:t>
            </w:r>
          </w:p>
        </w:tc>
        <w:tc>
          <w:tcPr>
            <w:tcW w:w="1195"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18,294.45 </w:t>
            </w:r>
          </w:p>
        </w:tc>
        <w:tc>
          <w:tcPr>
            <w:tcW w:w="109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8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64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1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jc w:val="center"/>
        </w:trPr>
        <w:tc>
          <w:tcPr>
            <w:tcW w:w="1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2200399</w:t>
            </w:r>
          </w:p>
        </w:tc>
        <w:tc>
          <w:tcPr>
            <w:tcW w:w="1305"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其他测绘事务支出</w:t>
            </w:r>
          </w:p>
        </w:tc>
        <w:tc>
          <w:tcPr>
            <w:tcW w:w="123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1,988.07 </w:t>
            </w:r>
          </w:p>
        </w:tc>
        <w:tc>
          <w:tcPr>
            <w:tcW w:w="1195"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1,988.07 </w:t>
            </w:r>
          </w:p>
        </w:tc>
        <w:tc>
          <w:tcPr>
            <w:tcW w:w="1094"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89"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64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1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bl>
    <w:p w:rsidR="00BC0A34" w:rsidRDefault="00E35C71">
      <w:pPr>
        <w:spacing w:line="288" w:lineRule="auto"/>
        <w:ind w:firstLineChars="200" w:firstLine="560"/>
        <w:rPr>
          <w:rFonts w:ascii="仿宋_GB2312" w:eastAsia="仿宋_GB2312" w:hAnsi="Times New Roman"/>
          <w:sz w:val="28"/>
          <w:szCs w:val="28"/>
        </w:rPr>
      </w:pPr>
      <w:r>
        <w:rPr>
          <w:rFonts w:ascii="仿宋_GB2312" w:eastAsia="仿宋_GB2312" w:hAnsi="Times New Roman" w:hint="eastAsia"/>
          <w:sz w:val="28"/>
          <w:szCs w:val="28"/>
        </w:rPr>
        <w:t>注：本表反映部门本年度各项支出情况。</w:t>
      </w:r>
    </w:p>
    <w:p w:rsidR="00BC0A34" w:rsidRDefault="00E35C71">
      <w:pPr>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四、财政拨款收入支出决算总表</w:t>
      </w:r>
    </w:p>
    <w:p w:rsidR="00BC0A34" w:rsidRDefault="00E35C71">
      <w:pPr>
        <w:ind w:firstLineChars="200" w:firstLine="482"/>
        <w:jc w:val="center"/>
        <w:rPr>
          <w:rFonts w:ascii="仿宋_GB2312" w:eastAsia="仿宋_GB2312" w:hAnsi="Times New Roman"/>
          <w:b/>
          <w:sz w:val="24"/>
        </w:rPr>
      </w:pPr>
      <w:r>
        <w:rPr>
          <w:rFonts w:ascii="仿宋_GB2312" w:eastAsia="仿宋_GB2312" w:hAnsi="Times New Roman" w:hint="eastAsia"/>
          <w:b/>
          <w:sz w:val="24"/>
        </w:rPr>
        <w:t>财政</w:t>
      </w:r>
      <w:r>
        <w:rPr>
          <w:rFonts w:ascii="仿宋_GB2312" w:eastAsia="仿宋_GB2312" w:hAnsi="Times New Roman"/>
          <w:b/>
          <w:sz w:val="24"/>
        </w:rPr>
        <w:t>拨款收入支出决算总表</w:t>
      </w:r>
    </w:p>
    <w:tbl>
      <w:tblPr>
        <w:tblW w:w="8517" w:type="dxa"/>
        <w:tblInd w:w="5" w:type="dxa"/>
        <w:tblLayout w:type="fixed"/>
        <w:tblLook w:val="04A0" w:firstRow="1" w:lastRow="0" w:firstColumn="1" w:lastColumn="0" w:noHBand="0" w:noVBand="1"/>
      </w:tblPr>
      <w:tblGrid>
        <w:gridCol w:w="1312"/>
        <w:gridCol w:w="481"/>
        <w:gridCol w:w="1187"/>
        <w:gridCol w:w="1312"/>
        <w:gridCol w:w="481"/>
        <w:gridCol w:w="1219"/>
        <w:gridCol w:w="1472"/>
        <w:gridCol w:w="1053"/>
      </w:tblGrid>
      <w:tr w:rsidR="00BC0A34">
        <w:trPr>
          <w:trHeight w:val="240"/>
        </w:trPr>
        <w:tc>
          <w:tcPr>
            <w:tcW w:w="1312" w:type="dxa"/>
            <w:tcBorders>
              <w:top w:val="nil"/>
              <w:left w:val="nil"/>
              <w:bottom w:val="nil"/>
              <w:right w:val="nil"/>
            </w:tcBorders>
            <w:shd w:val="clear" w:color="auto" w:fill="auto"/>
            <w:vAlign w:val="center"/>
          </w:tcPr>
          <w:p w:rsidR="00BC0A34" w:rsidRDefault="00BC0A34">
            <w:pPr>
              <w:widowControl/>
              <w:jc w:val="left"/>
              <w:rPr>
                <w:rFonts w:ascii="Times New Roman" w:eastAsia="Times New Roman" w:hAnsi="Times New Roman" w:cs="宋体"/>
                <w:kern w:val="0"/>
                <w:sz w:val="24"/>
                <w:szCs w:val="20"/>
              </w:rPr>
            </w:pPr>
          </w:p>
        </w:tc>
        <w:tc>
          <w:tcPr>
            <w:tcW w:w="481" w:type="dxa"/>
            <w:tcBorders>
              <w:top w:val="nil"/>
              <w:left w:val="nil"/>
              <w:bottom w:val="nil"/>
              <w:right w:val="nil"/>
            </w:tcBorders>
            <w:shd w:val="clear" w:color="auto" w:fill="auto"/>
            <w:vAlign w:val="center"/>
          </w:tcPr>
          <w:p w:rsidR="00BC0A34" w:rsidRDefault="00BC0A34">
            <w:pPr>
              <w:widowControl/>
              <w:jc w:val="left"/>
              <w:rPr>
                <w:rFonts w:ascii="Times New Roman" w:eastAsia="Times New Roman" w:hAnsi="Times New Roman"/>
                <w:kern w:val="0"/>
                <w:sz w:val="20"/>
                <w:szCs w:val="20"/>
              </w:rPr>
            </w:pPr>
          </w:p>
        </w:tc>
        <w:tc>
          <w:tcPr>
            <w:tcW w:w="1187" w:type="dxa"/>
            <w:tcBorders>
              <w:top w:val="nil"/>
              <w:left w:val="nil"/>
              <w:bottom w:val="nil"/>
              <w:right w:val="nil"/>
            </w:tcBorders>
            <w:shd w:val="clear" w:color="auto" w:fill="auto"/>
            <w:vAlign w:val="center"/>
          </w:tcPr>
          <w:p w:rsidR="00BC0A34" w:rsidRDefault="00BC0A34">
            <w:pPr>
              <w:widowControl/>
              <w:jc w:val="left"/>
              <w:rPr>
                <w:rFonts w:ascii="Times New Roman" w:eastAsia="Times New Roman" w:hAnsi="Times New Roman"/>
                <w:kern w:val="0"/>
                <w:sz w:val="20"/>
                <w:szCs w:val="20"/>
              </w:rPr>
            </w:pPr>
          </w:p>
        </w:tc>
        <w:tc>
          <w:tcPr>
            <w:tcW w:w="1312" w:type="dxa"/>
            <w:tcBorders>
              <w:top w:val="nil"/>
              <w:left w:val="nil"/>
              <w:bottom w:val="nil"/>
              <w:right w:val="nil"/>
            </w:tcBorders>
            <w:shd w:val="clear" w:color="auto" w:fill="auto"/>
            <w:vAlign w:val="center"/>
          </w:tcPr>
          <w:p w:rsidR="00BC0A34" w:rsidRDefault="00BC0A34">
            <w:pPr>
              <w:widowControl/>
              <w:jc w:val="left"/>
              <w:rPr>
                <w:rFonts w:ascii="Times New Roman" w:eastAsia="Times New Roman" w:hAnsi="Times New Roman"/>
                <w:kern w:val="0"/>
                <w:sz w:val="20"/>
                <w:szCs w:val="20"/>
              </w:rPr>
            </w:pPr>
          </w:p>
        </w:tc>
        <w:tc>
          <w:tcPr>
            <w:tcW w:w="481"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1219"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2525" w:type="dxa"/>
            <w:gridSpan w:val="2"/>
            <w:tcBorders>
              <w:top w:val="nil"/>
              <w:left w:val="nil"/>
              <w:bottom w:val="nil"/>
              <w:right w:val="nil"/>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公开04表</w:t>
            </w:r>
          </w:p>
        </w:tc>
      </w:tr>
      <w:tr w:rsidR="00BC0A34">
        <w:trPr>
          <w:trHeight w:val="348"/>
        </w:trPr>
        <w:tc>
          <w:tcPr>
            <w:tcW w:w="2980" w:type="dxa"/>
            <w:gridSpan w:val="3"/>
            <w:tcBorders>
              <w:top w:val="nil"/>
              <w:left w:val="nil"/>
              <w:bottom w:val="single" w:sz="4" w:space="0" w:color="auto"/>
              <w:right w:val="nil"/>
            </w:tcBorders>
            <w:shd w:val="clear" w:color="auto" w:fill="auto"/>
            <w:vAlign w:val="bottom"/>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部门：广东省国土资源测绘院</w:t>
            </w:r>
          </w:p>
        </w:tc>
        <w:tc>
          <w:tcPr>
            <w:tcW w:w="1312" w:type="dxa"/>
            <w:tcBorders>
              <w:top w:val="nil"/>
              <w:left w:val="nil"/>
              <w:bottom w:val="nil"/>
              <w:right w:val="nil"/>
            </w:tcBorders>
            <w:shd w:val="clear" w:color="auto" w:fill="auto"/>
            <w:vAlign w:val="center"/>
          </w:tcPr>
          <w:p w:rsidR="00BC0A34" w:rsidRDefault="00BC0A34">
            <w:pPr>
              <w:widowControl/>
              <w:jc w:val="left"/>
              <w:rPr>
                <w:rFonts w:ascii="仿宋" w:eastAsia="仿宋" w:hAnsi="仿宋" w:cs="宋体"/>
                <w:color w:val="000000"/>
                <w:kern w:val="0"/>
                <w:sz w:val="20"/>
                <w:szCs w:val="20"/>
              </w:rPr>
            </w:pPr>
          </w:p>
        </w:tc>
        <w:tc>
          <w:tcPr>
            <w:tcW w:w="481"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3744" w:type="dxa"/>
            <w:gridSpan w:val="3"/>
            <w:tcBorders>
              <w:top w:val="nil"/>
              <w:left w:val="nil"/>
              <w:bottom w:val="single" w:sz="4" w:space="0" w:color="auto"/>
              <w:right w:val="nil"/>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金额单位：万元</w:t>
            </w:r>
          </w:p>
        </w:tc>
      </w:tr>
      <w:tr w:rsidR="00BC0A34">
        <w:trPr>
          <w:trHeight w:val="240"/>
        </w:trPr>
        <w:tc>
          <w:tcPr>
            <w:tcW w:w="2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收     入</w:t>
            </w:r>
          </w:p>
        </w:tc>
        <w:tc>
          <w:tcPr>
            <w:tcW w:w="5537" w:type="dxa"/>
            <w:gridSpan w:val="5"/>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支     出</w:t>
            </w:r>
          </w:p>
        </w:tc>
      </w:tr>
      <w:tr w:rsidR="00BC0A34">
        <w:trPr>
          <w:trHeight w:val="564"/>
        </w:trPr>
        <w:tc>
          <w:tcPr>
            <w:tcW w:w="1312"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项目</w:t>
            </w:r>
          </w:p>
        </w:tc>
        <w:tc>
          <w:tcPr>
            <w:tcW w:w="481"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行次</w:t>
            </w:r>
          </w:p>
        </w:tc>
        <w:tc>
          <w:tcPr>
            <w:tcW w:w="1187"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金额</w:t>
            </w:r>
          </w:p>
        </w:tc>
        <w:tc>
          <w:tcPr>
            <w:tcW w:w="1312"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项目</w:t>
            </w:r>
          </w:p>
        </w:tc>
        <w:tc>
          <w:tcPr>
            <w:tcW w:w="481"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行次</w:t>
            </w:r>
          </w:p>
        </w:tc>
        <w:tc>
          <w:tcPr>
            <w:tcW w:w="1219"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p>
        </w:tc>
        <w:tc>
          <w:tcPr>
            <w:tcW w:w="1472"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一般公共预算财政拨款</w:t>
            </w:r>
          </w:p>
        </w:tc>
        <w:tc>
          <w:tcPr>
            <w:tcW w:w="1053"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政府性基金预算财政拨款</w:t>
            </w:r>
          </w:p>
        </w:tc>
      </w:tr>
      <w:tr w:rsidR="00BC0A34">
        <w:trPr>
          <w:trHeight w:val="468"/>
        </w:trPr>
        <w:tc>
          <w:tcPr>
            <w:tcW w:w="1312"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481"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187"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312"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481"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219"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472"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053"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r>
      <w:tr w:rsidR="00BC0A34">
        <w:trPr>
          <w:trHeight w:val="240"/>
        </w:trPr>
        <w:tc>
          <w:tcPr>
            <w:tcW w:w="1312"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栏次</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w:t>
            </w:r>
          </w:p>
        </w:tc>
        <w:tc>
          <w:tcPr>
            <w:tcW w:w="1187"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1312"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栏次</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w:t>
            </w:r>
          </w:p>
        </w:tc>
        <w:tc>
          <w:tcPr>
            <w:tcW w:w="1219"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w:t>
            </w:r>
          </w:p>
        </w:tc>
        <w:tc>
          <w:tcPr>
            <w:tcW w:w="1472"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3</w:t>
            </w:r>
          </w:p>
        </w:tc>
        <w:tc>
          <w:tcPr>
            <w:tcW w:w="1053"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w:t>
            </w:r>
          </w:p>
        </w:tc>
      </w:tr>
      <w:tr w:rsidR="00BC0A34">
        <w:trPr>
          <w:trHeight w:val="720"/>
        </w:trPr>
        <w:tc>
          <w:tcPr>
            <w:tcW w:w="1312"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一、一般公共预算财政拨款</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1187"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12,533.50 </w:t>
            </w:r>
          </w:p>
        </w:tc>
        <w:tc>
          <w:tcPr>
            <w:tcW w:w="1312"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一、一般公共服务支出</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28</w:t>
            </w:r>
          </w:p>
        </w:tc>
        <w:tc>
          <w:tcPr>
            <w:tcW w:w="1219"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472"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53"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960"/>
        </w:trPr>
        <w:tc>
          <w:tcPr>
            <w:tcW w:w="1312"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二、政府性基金预算财政拨款</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1187"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312"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二、外交支出</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29</w:t>
            </w:r>
          </w:p>
        </w:tc>
        <w:tc>
          <w:tcPr>
            <w:tcW w:w="1219"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472"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53"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trPr>
        <w:tc>
          <w:tcPr>
            <w:tcW w:w="1312"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1187"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312"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三、国防支出</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30</w:t>
            </w:r>
          </w:p>
        </w:tc>
        <w:tc>
          <w:tcPr>
            <w:tcW w:w="1219"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472"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53"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trPr>
        <w:tc>
          <w:tcPr>
            <w:tcW w:w="1312"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1187"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312"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四、公共安全支出</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31</w:t>
            </w:r>
          </w:p>
        </w:tc>
        <w:tc>
          <w:tcPr>
            <w:tcW w:w="1219"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472"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53"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trPr>
        <w:tc>
          <w:tcPr>
            <w:tcW w:w="1312"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1187"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312"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五、教育支出</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1219"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472"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53"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trPr>
        <w:tc>
          <w:tcPr>
            <w:tcW w:w="1312"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lastRenderedPageBreak/>
              <w:t xml:space="preserve">　</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1187"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312"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六、科学技术支出</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33</w:t>
            </w:r>
          </w:p>
        </w:tc>
        <w:tc>
          <w:tcPr>
            <w:tcW w:w="1219"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472"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53"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720"/>
        </w:trPr>
        <w:tc>
          <w:tcPr>
            <w:tcW w:w="1312"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7</w:t>
            </w:r>
          </w:p>
        </w:tc>
        <w:tc>
          <w:tcPr>
            <w:tcW w:w="1187"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312"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七、文化体育与传媒支出</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34</w:t>
            </w:r>
          </w:p>
        </w:tc>
        <w:tc>
          <w:tcPr>
            <w:tcW w:w="1219"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472"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53"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720"/>
        </w:trPr>
        <w:tc>
          <w:tcPr>
            <w:tcW w:w="1312"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1187"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312"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八、社会保障和就业支出</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35</w:t>
            </w:r>
          </w:p>
        </w:tc>
        <w:tc>
          <w:tcPr>
            <w:tcW w:w="1219"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1,474.82 </w:t>
            </w:r>
          </w:p>
        </w:tc>
        <w:tc>
          <w:tcPr>
            <w:tcW w:w="1472"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1,474.82 </w:t>
            </w:r>
          </w:p>
        </w:tc>
        <w:tc>
          <w:tcPr>
            <w:tcW w:w="1053"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960"/>
        </w:trPr>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九、医疗卫生与计划生育支出</w:t>
            </w: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36</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trPr>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81"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c>
          <w:tcPr>
            <w:tcW w:w="1187" w:type="dxa"/>
            <w:tcBorders>
              <w:top w:val="single" w:sz="4" w:space="0" w:color="auto"/>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312"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十、节能环保支出</w:t>
            </w:r>
          </w:p>
        </w:tc>
        <w:tc>
          <w:tcPr>
            <w:tcW w:w="481"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37</w:t>
            </w:r>
          </w:p>
        </w:tc>
        <w:tc>
          <w:tcPr>
            <w:tcW w:w="1219" w:type="dxa"/>
            <w:tcBorders>
              <w:top w:val="single" w:sz="4" w:space="0" w:color="auto"/>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472" w:type="dxa"/>
            <w:tcBorders>
              <w:top w:val="single" w:sz="4" w:space="0" w:color="auto"/>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53" w:type="dxa"/>
            <w:tcBorders>
              <w:top w:val="single" w:sz="4" w:space="0" w:color="auto"/>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720"/>
        </w:trPr>
        <w:tc>
          <w:tcPr>
            <w:tcW w:w="1312"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w:t>
            </w:r>
          </w:p>
        </w:tc>
        <w:tc>
          <w:tcPr>
            <w:tcW w:w="1187"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312"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十一、城乡社区支出</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38</w:t>
            </w:r>
          </w:p>
        </w:tc>
        <w:tc>
          <w:tcPr>
            <w:tcW w:w="1219"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472"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53"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trPr>
        <w:tc>
          <w:tcPr>
            <w:tcW w:w="1312"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w:t>
            </w:r>
          </w:p>
        </w:tc>
        <w:tc>
          <w:tcPr>
            <w:tcW w:w="1187"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312"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十二、农林水支出</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39</w:t>
            </w:r>
          </w:p>
        </w:tc>
        <w:tc>
          <w:tcPr>
            <w:tcW w:w="1219"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472"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53"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720"/>
        </w:trPr>
        <w:tc>
          <w:tcPr>
            <w:tcW w:w="1312"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13</w:t>
            </w:r>
          </w:p>
        </w:tc>
        <w:tc>
          <w:tcPr>
            <w:tcW w:w="1187"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312"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十三、交通运输支出</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40</w:t>
            </w:r>
          </w:p>
        </w:tc>
        <w:tc>
          <w:tcPr>
            <w:tcW w:w="1219"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472"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53"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720"/>
        </w:trPr>
        <w:tc>
          <w:tcPr>
            <w:tcW w:w="1312"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14</w:t>
            </w:r>
          </w:p>
        </w:tc>
        <w:tc>
          <w:tcPr>
            <w:tcW w:w="1187"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312"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十四、资源勘探信息等支出</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41</w:t>
            </w:r>
          </w:p>
        </w:tc>
        <w:tc>
          <w:tcPr>
            <w:tcW w:w="1219"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472"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53"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720"/>
        </w:trPr>
        <w:tc>
          <w:tcPr>
            <w:tcW w:w="1312"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15</w:t>
            </w:r>
          </w:p>
        </w:tc>
        <w:tc>
          <w:tcPr>
            <w:tcW w:w="1187"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312"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十五、商业服务业等支出</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w:t>
            </w:r>
          </w:p>
        </w:tc>
        <w:tc>
          <w:tcPr>
            <w:tcW w:w="1219"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472"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53"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trPr>
        <w:tc>
          <w:tcPr>
            <w:tcW w:w="1312"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1187"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312"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十六、金融支出</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43</w:t>
            </w:r>
          </w:p>
        </w:tc>
        <w:tc>
          <w:tcPr>
            <w:tcW w:w="1219"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472"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53"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720"/>
        </w:trPr>
        <w:tc>
          <w:tcPr>
            <w:tcW w:w="1312"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17</w:t>
            </w:r>
          </w:p>
        </w:tc>
        <w:tc>
          <w:tcPr>
            <w:tcW w:w="1187"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312"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十七、援助其他地区支出</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44</w:t>
            </w:r>
          </w:p>
        </w:tc>
        <w:tc>
          <w:tcPr>
            <w:tcW w:w="1219"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472"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53"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720"/>
        </w:trPr>
        <w:tc>
          <w:tcPr>
            <w:tcW w:w="1312"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18</w:t>
            </w:r>
          </w:p>
        </w:tc>
        <w:tc>
          <w:tcPr>
            <w:tcW w:w="1187"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312"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十八、国土海洋气象等支出</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45</w:t>
            </w:r>
          </w:p>
        </w:tc>
        <w:tc>
          <w:tcPr>
            <w:tcW w:w="1219"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9,937.86 </w:t>
            </w:r>
          </w:p>
        </w:tc>
        <w:tc>
          <w:tcPr>
            <w:tcW w:w="1472"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9,937.86 </w:t>
            </w:r>
          </w:p>
        </w:tc>
        <w:tc>
          <w:tcPr>
            <w:tcW w:w="1053"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720"/>
        </w:trPr>
        <w:tc>
          <w:tcPr>
            <w:tcW w:w="1312"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19</w:t>
            </w:r>
          </w:p>
        </w:tc>
        <w:tc>
          <w:tcPr>
            <w:tcW w:w="1187"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312"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十九、住房保障支出</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46</w:t>
            </w:r>
          </w:p>
        </w:tc>
        <w:tc>
          <w:tcPr>
            <w:tcW w:w="1219"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472"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53"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720"/>
        </w:trPr>
        <w:tc>
          <w:tcPr>
            <w:tcW w:w="1312"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20</w:t>
            </w:r>
          </w:p>
        </w:tc>
        <w:tc>
          <w:tcPr>
            <w:tcW w:w="1187"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312"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二十、粮油物资储备支出</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47</w:t>
            </w:r>
          </w:p>
        </w:tc>
        <w:tc>
          <w:tcPr>
            <w:tcW w:w="1219"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472"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53"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trPr>
        <w:tc>
          <w:tcPr>
            <w:tcW w:w="1312"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21</w:t>
            </w:r>
          </w:p>
        </w:tc>
        <w:tc>
          <w:tcPr>
            <w:tcW w:w="1187"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312"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二十一、其他支出</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1219"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472"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053"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trPr>
        <w:tc>
          <w:tcPr>
            <w:tcW w:w="1312"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本年收入合计</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22</w:t>
            </w:r>
          </w:p>
        </w:tc>
        <w:tc>
          <w:tcPr>
            <w:tcW w:w="1187"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 xml:space="preserve">  12,533.50 </w:t>
            </w:r>
          </w:p>
        </w:tc>
        <w:tc>
          <w:tcPr>
            <w:tcW w:w="1312"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本年支出合计</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49</w:t>
            </w:r>
          </w:p>
        </w:tc>
        <w:tc>
          <w:tcPr>
            <w:tcW w:w="1219"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 xml:space="preserve">   11,412.68 </w:t>
            </w:r>
          </w:p>
        </w:tc>
        <w:tc>
          <w:tcPr>
            <w:tcW w:w="1472"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 xml:space="preserve">   11,412.68 </w:t>
            </w:r>
          </w:p>
        </w:tc>
        <w:tc>
          <w:tcPr>
            <w:tcW w:w="1053"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720"/>
        </w:trPr>
        <w:tc>
          <w:tcPr>
            <w:tcW w:w="1312"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lastRenderedPageBreak/>
              <w:t>年初财政拨款结转和结余</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23</w:t>
            </w:r>
          </w:p>
        </w:tc>
        <w:tc>
          <w:tcPr>
            <w:tcW w:w="1187"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2,600.95 </w:t>
            </w:r>
          </w:p>
        </w:tc>
        <w:tc>
          <w:tcPr>
            <w:tcW w:w="1312"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年末财政拨款结转和结余</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50</w:t>
            </w:r>
          </w:p>
        </w:tc>
        <w:tc>
          <w:tcPr>
            <w:tcW w:w="1219"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3,721.76 </w:t>
            </w:r>
          </w:p>
        </w:tc>
        <w:tc>
          <w:tcPr>
            <w:tcW w:w="1472"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3,721.76 </w:t>
            </w:r>
          </w:p>
        </w:tc>
        <w:tc>
          <w:tcPr>
            <w:tcW w:w="1053"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720"/>
        </w:trPr>
        <w:tc>
          <w:tcPr>
            <w:tcW w:w="1312"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一般公共预算财政拨款</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24</w:t>
            </w:r>
          </w:p>
        </w:tc>
        <w:tc>
          <w:tcPr>
            <w:tcW w:w="1187"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2,600.95 </w:t>
            </w:r>
          </w:p>
        </w:tc>
        <w:tc>
          <w:tcPr>
            <w:tcW w:w="1312"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51</w:t>
            </w:r>
          </w:p>
        </w:tc>
        <w:tc>
          <w:tcPr>
            <w:tcW w:w="1219"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472"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053"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BC0A34">
        <w:trPr>
          <w:trHeight w:val="720"/>
        </w:trPr>
        <w:tc>
          <w:tcPr>
            <w:tcW w:w="1312"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政府性基金预算财政拨款</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25</w:t>
            </w:r>
          </w:p>
        </w:tc>
        <w:tc>
          <w:tcPr>
            <w:tcW w:w="1187"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312"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52</w:t>
            </w:r>
          </w:p>
        </w:tc>
        <w:tc>
          <w:tcPr>
            <w:tcW w:w="1219"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472"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053" w:type="dxa"/>
            <w:tcBorders>
              <w:top w:val="nil"/>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BC0A34">
        <w:trPr>
          <w:trHeight w:val="240"/>
        </w:trPr>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26</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53</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BC0A34">
        <w:trPr>
          <w:trHeight w:val="396"/>
        </w:trPr>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总计</w:t>
            </w:r>
          </w:p>
        </w:tc>
        <w:tc>
          <w:tcPr>
            <w:tcW w:w="481"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27</w:t>
            </w:r>
          </w:p>
        </w:tc>
        <w:tc>
          <w:tcPr>
            <w:tcW w:w="1187" w:type="dxa"/>
            <w:tcBorders>
              <w:top w:val="single" w:sz="4" w:space="0" w:color="auto"/>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15,134.44 </w:t>
            </w:r>
          </w:p>
        </w:tc>
        <w:tc>
          <w:tcPr>
            <w:tcW w:w="1312"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总计</w:t>
            </w:r>
          </w:p>
        </w:tc>
        <w:tc>
          <w:tcPr>
            <w:tcW w:w="481"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54</w:t>
            </w:r>
          </w:p>
        </w:tc>
        <w:tc>
          <w:tcPr>
            <w:tcW w:w="1219" w:type="dxa"/>
            <w:tcBorders>
              <w:top w:val="single" w:sz="4" w:space="0" w:color="auto"/>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15,134.44 </w:t>
            </w:r>
          </w:p>
        </w:tc>
        <w:tc>
          <w:tcPr>
            <w:tcW w:w="1472" w:type="dxa"/>
            <w:tcBorders>
              <w:top w:val="single" w:sz="4" w:space="0" w:color="auto"/>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15,134.44 </w:t>
            </w:r>
          </w:p>
        </w:tc>
        <w:tc>
          <w:tcPr>
            <w:tcW w:w="1053" w:type="dxa"/>
            <w:tcBorders>
              <w:top w:val="single" w:sz="4" w:space="0" w:color="auto"/>
              <w:left w:val="nil"/>
              <w:bottom w:val="single" w:sz="4" w:space="0" w:color="auto"/>
              <w:right w:val="single" w:sz="4" w:space="0" w:color="auto"/>
            </w:tcBorders>
            <w:shd w:val="clear" w:color="auto" w:fill="auto"/>
            <w:vAlign w:val="bottom"/>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   </w:t>
            </w:r>
          </w:p>
        </w:tc>
      </w:tr>
    </w:tbl>
    <w:p w:rsidR="00BC0A34" w:rsidRDefault="00E35C71">
      <w:pPr>
        <w:spacing w:line="360" w:lineRule="auto"/>
        <w:ind w:firstLineChars="187" w:firstLine="524"/>
        <w:rPr>
          <w:rFonts w:ascii="仿宋_GB2312" w:eastAsia="仿宋_GB2312" w:hAnsi="Times New Roman"/>
          <w:sz w:val="28"/>
          <w:szCs w:val="28"/>
        </w:rPr>
      </w:pPr>
      <w:r>
        <w:rPr>
          <w:rFonts w:ascii="仿宋_GB2312" w:eastAsia="仿宋_GB2312" w:hAnsi="Times New Roman" w:hint="eastAsia"/>
          <w:sz w:val="28"/>
          <w:szCs w:val="28"/>
        </w:rPr>
        <w:t>注：本表反映部门本年度一般公共预算财政拨款和政府性基金预算财政拨款的总收支和年末结转结余情况。</w:t>
      </w:r>
    </w:p>
    <w:p w:rsidR="00BC0A34" w:rsidRDefault="00E35C71">
      <w:pPr>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五、一般公共预算财政拨款支出决算表</w:t>
      </w:r>
    </w:p>
    <w:p w:rsidR="00BC0A34" w:rsidRDefault="00E35C71">
      <w:pPr>
        <w:ind w:firstLineChars="200" w:firstLine="482"/>
        <w:jc w:val="center"/>
        <w:rPr>
          <w:rFonts w:ascii="仿宋" w:eastAsia="仿宋" w:hAnsi="仿宋"/>
          <w:b/>
          <w:sz w:val="24"/>
        </w:rPr>
      </w:pPr>
      <w:r>
        <w:rPr>
          <w:rFonts w:ascii="仿宋" w:eastAsia="仿宋" w:hAnsi="仿宋" w:hint="eastAsia"/>
          <w:b/>
          <w:sz w:val="24"/>
        </w:rPr>
        <w:t>一</w:t>
      </w:r>
      <w:r>
        <w:rPr>
          <w:rFonts w:ascii="仿宋" w:eastAsia="仿宋" w:hAnsi="仿宋"/>
          <w:b/>
          <w:sz w:val="24"/>
        </w:rPr>
        <w:t>般公共预算财政拨款支出决算表</w:t>
      </w:r>
    </w:p>
    <w:tbl>
      <w:tblPr>
        <w:tblW w:w="8512" w:type="dxa"/>
        <w:tblInd w:w="10" w:type="dxa"/>
        <w:tblLayout w:type="fixed"/>
        <w:tblLook w:val="04A0" w:firstRow="1" w:lastRow="0" w:firstColumn="1" w:lastColumn="0" w:noHBand="0" w:noVBand="1"/>
      </w:tblPr>
      <w:tblGrid>
        <w:gridCol w:w="584"/>
        <w:gridCol w:w="582"/>
        <w:gridCol w:w="580"/>
        <w:gridCol w:w="2793"/>
        <w:gridCol w:w="1391"/>
        <w:gridCol w:w="1291"/>
        <w:gridCol w:w="1291"/>
      </w:tblGrid>
      <w:tr w:rsidR="00BC0A34">
        <w:trPr>
          <w:trHeight w:val="288"/>
        </w:trPr>
        <w:tc>
          <w:tcPr>
            <w:tcW w:w="584" w:type="dxa"/>
            <w:tcBorders>
              <w:top w:val="nil"/>
              <w:left w:val="nil"/>
              <w:bottom w:val="nil"/>
              <w:right w:val="nil"/>
            </w:tcBorders>
            <w:shd w:val="clear" w:color="auto" w:fill="auto"/>
            <w:vAlign w:val="center"/>
          </w:tcPr>
          <w:p w:rsidR="00BC0A34" w:rsidRDefault="00BC0A34">
            <w:pPr>
              <w:widowControl/>
              <w:jc w:val="left"/>
              <w:rPr>
                <w:rFonts w:ascii="Times New Roman" w:eastAsia="Times New Roman" w:hAnsi="Times New Roman" w:cs="宋体"/>
                <w:kern w:val="0"/>
                <w:sz w:val="24"/>
                <w:szCs w:val="20"/>
              </w:rPr>
            </w:pPr>
          </w:p>
        </w:tc>
        <w:tc>
          <w:tcPr>
            <w:tcW w:w="582"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580"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2793"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1391"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1291"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1291" w:type="dxa"/>
            <w:tcBorders>
              <w:top w:val="nil"/>
              <w:left w:val="nil"/>
              <w:bottom w:val="nil"/>
              <w:right w:val="nil"/>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公开05表</w:t>
            </w:r>
          </w:p>
        </w:tc>
      </w:tr>
      <w:tr w:rsidR="00BC0A34">
        <w:trPr>
          <w:trHeight w:val="288"/>
        </w:trPr>
        <w:tc>
          <w:tcPr>
            <w:tcW w:w="5930" w:type="dxa"/>
            <w:gridSpan w:val="5"/>
            <w:tcBorders>
              <w:top w:val="nil"/>
              <w:left w:val="nil"/>
              <w:bottom w:val="single" w:sz="4" w:space="0" w:color="auto"/>
              <w:right w:val="nil"/>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部门：广东省国土资源测绘院</w:t>
            </w:r>
          </w:p>
        </w:tc>
        <w:tc>
          <w:tcPr>
            <w:tcW w:w="2582" w:type="dxa"/>
            <w:gridSpan w:val="2"/>
            <w:tcBorders>
              <w:top w:val="nil"/>
              <w:left w:val="nil"/>
              <w:bottom w:val="single" w:sz="4" w:space="0" w:color="auto"/>
              <w:right w:val="nil"/>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金额单位：万元</w:t>
            </w:r>
          </w:p>
        </w:tc>
      </w:tr>
      <w:tr w:rsidR="00BC0A34">
        <w:trPr>
          <w:trHeight w:val="288"/>
        </w:trPr>
        <w:tc>
          <w:tcPr>
            <w:tcW w:w="45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项目</w:t>
            </w:r>
          </w:p>
        </w:tc>
        <w:tc>
          <w:tcPr>
            <w:tcW w:w="3973" w:type="dxa"/>
            <w:gridSpan w:val="3"/>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本年支出</w:t>
            </w:r>
          </w:p>
        </w:tc>
      </w:tr>
      <w:tr w:rsidR="00BC0A34">
        <w:trPr>
          <w:trHeight w:val="312"/>
        </w:trPr>
        <w:tc>
          <w:tcPr>
            <w:tcW w:w="174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功能分类科目编码</w:t>
            </w:r>
          </w:p>
        </w:tc>
        <w:tc>
          <w:tcPr>
            <w:tcW w:w="2793"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科目名称</w:t>
            </w:r>
          </w:p>
        </w:tc>
        <w:tc>
          <w:tcPr>
            <w:tcW w:w="1391"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小计</w:t>
            </w:r>
          </w:p>
        </w:tc>
        <w:tc>
          <w:tcPr>
            <w:tcW w:w="1291"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基本支出</w:t>
            </w:r>
          </w:p>
        </w:tc>
        <w:tc>
          <w:tcPr>
            <w:tcW w:w="1291"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项目支出</w:t>
            </w:r>
          </w:p>
        </w:tc>
      </w:tr>
      <w:tr w:rsidR="00BC0A34">
        <w:trPr>
          <w:trHeight w:val="312"/>
        </w:trPr>
        <w:tc>
          <w:tcPr>
            <w:tcW w:w="1746" w:type="dxa"/>
            <w:gridSpan w:val="3"/>
            <w:vMerge/>
            <w:tcBorders>
              <w:top w:val="single" w:sz="4" w:space="0" w:color="auto"/>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2793"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391"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291"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291"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r>
      <w:tr w:rsidR="00BC0A34">
        <w:trPr>
          <w:trHeight w:val="312"/>
        </w:trPr>
        <w:tc>
          <w:tcPr>
            <w:tcW w:w="1746" w:type="dxa"/>
            <w:gridSpan w:val="3"/>
            <w:vMerge/>
            <w:tcBorders>
              <w:top w:val="single" w:sz="4" w:space="0" w:color="auto"/>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2793"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391"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291"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291"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r>
      <w:tr w:rsidR="00BC0A34">
        <w:trPr>
          <w:trHeight w:val="384"/>
        </w:trPr>
        <w:tc>
          <w:tcPr>
            <w:tcW w:w="45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栏次</w:t>
            </w:r>
          </w:p>
        </w:tc>
        <w:tc>
          <w:tcPr>
            <w:tcW w:w="139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129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w:t>
            </w:r>
          </w:p>
        </w:tc>
        <w:tc>
          <w:tcPr>
            <w:tcW w:w="129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3</w:t>
            </w:r>
          </w:p>
        </w:tc>
      </w:tr>
      <w:tr w:rsidR="00BC0A34">
        <w:trPr>
          <w:trHeight w:val="384"/>
        </w:trPr>
        <w:tc>
          <w:tcPr>
            <w:tcW w:w="45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p>
        </w:tc>
        <w:tc>
          <w:tcPr>
            <w:tcW w:w="13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11,412.68 </w:t>
            </w:r>
          </w:p>
        </w:tc>
        <w:tc>
          <w:tcPr>
            <w:tcW w:w="12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6,436.34 </w:t>
            </w:r>
          </w:p>
        </w:tc>
        <w:tc>
          <w:tcPr>
            <w:tcW w:w="12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4,976.34 </w:t>
            </w:r>
          </w:p>
        </w:tc>
      </w:tr>
      <w:tr w:rsidR="00BC0A34">
        <w:trPr>
          <w:trHeight w:val="384"/>
        </w:trPr>
        <w:tc>
          <w:tcPr>
            <w:tcW w:w="1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208</w:t>
            </w:r>
          </w:p>
        </w:tc>
        <w:tc>
          <w:tcPr>
            <w:tcW w:w="279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社会保障和就业支出</w:t>
            </w:r>
          </w:p>
        </w:tc>
        <w:tc>
          <w:tcPr>
            <w:tcW w:w="13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1,474.82 </w:t>
            </w:r>
          </w:p>
        </w:tc>
        <w:tc>
          <w:tcPr>
            <w:tcW w:w="12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1,474.82 </w:t>
            </w:r>
          </w:p>
        </w:tc>
        <w:tc>
          <w:tcPr>
            <w:tcW w:w="12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384"/>
        </w:trPr>
        <w:tc>
          <w:tcPr>
            <w:tcW w:w="1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20805</w:t>
            </w:r>
          </w:p>
        </w:tc>
        <w:tc>
          <w:tcPr>
            <w:tcW w:w="279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行政事业单位离退休</w:t>
            </w:r>
          </w:p>
        </w:tc>
        <w:tc>
          <w:tcPr>
            <w:tcW w:w="13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1,474.82 </w:t>
            </w:r>
          </w:p>
        </w:tc>
        <w:tc>
          <w:tcPr>
            <w:tcW w:w="12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1,474.82 </w:t>
            </w:r>
          </w:p>
        </w:tc>
        <w:tc>
          <w:tcPr>
            <w:tcW w:w="12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384"/>
        </w:trPr>
        <w:tc>
          <w:tcPr>
            <w:tcW w:w="1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2080502</w:t>
            </w:r>
          </w:p>
        </w:tc>
        <w:tc>
          <w:tcPr>
            <w:tcW w:w="279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事业单位离退休</w:t>
            </w:r>
          </w:p>
        </w:tc>
        <w:tc>
          <w:tcPr>
            <w:tcW w:w="13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1,116.50 </w:t>
            </w:r>
          </w:p>
        </w:tc>
        <w:tc>
          <w:tcPr>
            <w:tcW w:w="12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1,116.50 </w:t>
            </w:r>
          </w:p>
        </w:tc>
        <w:tc>
          <w:tcPr>
            <w:tcW w:w="12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384"/>
        </w:trPr>
        <w:tc>
          <w:tcPr>
            <w:tcW w:w="1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2080599</w:t>
            </w:r>
          </w:p>
        </w:tc>
        <w:tc>
          <w:tcPr>
            <w:tcW w:w="279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其他行政事业单位离退休支出</w:t>
            </w:r>
          </w:p>
        </w:tc>
        <w:tc>
          <w:tcPr>
            <w:tcW w:w="13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358.32 </w:t>
            </w:r>
          </w:p>
        </w:tc>
        <w:tc>
          <w:tcPr>
            <w:tcW w:w="12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358.32 </w:t>
            </w:r>
          </w:p>
        </w:tc>
        <w:tc>
          <w:tcPr>
            <w:tcW w:w="12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384"/>
        </w:trPr>
        <w:tc>
          <w:tcPr>
            <w:tcW w:w="1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220</w:t>
            </w:r>
          </w:p>
        </w:tc>
        <w:tc>
          <w:tcPr>
            <w:tcW w:w="279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国土海洋气象等支出</w:t>
            </w:r>
          </w:p>
        </w:tc>
        <w:tc>
          <w:tcPr>
            <w:tcW w:w="13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9,937.86 </w:t>
            </w:r>
          </w:p>
        </w:tc>
        <w:tc>
          <w:tcPr>
            <w:tcW w:w="12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4,961.52 </w:t>
            </w:r>
          </w:p>
        </w:tc>
        <w:tc>
          <w:tcPr>
            <w:tcW w:w="12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4,976.34 </w:t>
            </w:r>
          </w:p>
        </w:tc>
      </w:tr>
      <w:tr w:rsidR="00BC0A34">
        <w:trPr>
          <w:trHeight w:val="384"/>
        </w:trPr>
        <w:tc>
          <w:tcPr>
            <w:tcW w:w="1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22001</w:t>
            </w:r>
          </w:p>
        </w:tc>
        <w:tc>
          <w:tcPr>
            <w:tcW w:w="279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国土资源事务</w:t>
            </w:r>
          </w:p>
        </w:tc>
        <w:tc>
          <w:tcPr>
            <w:tcW w:w="13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2,132.97 </w:t>
            </w:r>
          </w:p>
        </w:tc>
        <w:tc>
          <w:tcPr>
            <w:tcW w:w="12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2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2,132.97 </w:t>
            </w:r>
          </w:p>
        </w:tc>
      </w:tr>
      <w:tr w:rsidR="00BC0A34">
        <w:trPr>
          <w:trHeight w:val="384"/>
        </w:trPr>
        <w:tc>
          <w:tcPr>
            <w:tcW w:w="1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2200104</w:t>
            </w:r>
          </w:p>
        </w:tc>
        <w:tc>
          <w:tcPr>
            <w:tcW w:w="279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国土资源规划及管理</w:t>
            </w:r>
          </w:p>
        </w:tc>
        <w:tc>
          <w:tcPr>
            <w:tcW w:w="13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135.59 </w:t>
            </w:r>
          </w:p>
        </w:tc>
        <w:tc>
          <w:tcPr>
            <w:tcW w:w="12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2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135.59 </w:t>
            </w:r>
          </w:p>
        </w:tc>
      </w:tr>
      <w:tr w:rsidR="00BC0A34">
        <w:trPr>
          <w:trHeight w:val="384"/>
        </w:trPr>
        <w:tc>
          <w:tcPr>
            <w:tcW w:w="1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2200105</w:t>
            </w:r>
          </w:p>
        </w:tc>
        <w:tc>
          <w:tcPr>
            <w:tcW w:w="279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土地资源调查</w:t>
            </w:r>
          </w:p>
        </w:tc>
        <w:tc>
          <w:tcPr>
            <w:tcW w:w="13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335.40 </w:t>
            </w:r>
          </w:p>
        </w:tc>
        <w:tc>
          <w:tcPr>
            <w:tcW w:w="12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2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335.40 </w:t>
            </w:r>
          </w:p>
        </w:tc>
      </w:tr>
      <w:tr w:rsidR="00BC0A34">
        <w:trPr>
          <w:trHeight w:val="384"/>
        </w:trPr>
        <w:tc>
          <w:tcPr>
            <w:tcW w:w="1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lastRenderedPageBreak/>
              <w:t>2200107</w:t>
            </w:r>
          </w:p>
        </w:tc>
        <w:tc>
          <w:tcPr>
            <w:tcW w:w="279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国土资源社会公益服务</w:t>
            </w:r>
          </w:p>
        </w:tc>
        <w:tc>
          <w:tcPr>
            <w:tcW w:w="13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18.06 </w:t>
            </w:r>
          </w:p>
        </w:tc>
        <w:tc>
          <w:tcPr>
            <w:tcW w:w="12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2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18.06 </w:t>
            </w:r>
          </w:p>
        </w:tc>
      </w:tr>
      <w:tr w:rsidR="00BC0A34">
        <w:trPr>
          <w:trHeight w:val="384"/>
        </w:trPr>
        <w:tc>
          <w:tcPr>
            <w:tcW w:w="1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2200110</w:t>
            </w:r>
          </w:p>
        </w:tc>
        <w:tc>
          <w:tcPr>
            <w:tcW w:w="279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国土整治</w:t>
            </w:r>
          </w:p>
        </w:tc>
        <w:tc>
          <w:tcPr>
            <w:tcW w:w="13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1,341.84 </w:t>
            </w:r>
          </w:p>
        </w:tc>
        <w:tc>
          <w:tcPr>
            <w:tcW w:w="12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2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1,341.84 </w:t>
            </w:r>
          </w:p>
        </w:tc>
      </w:tr>
      <w:tr w:rsidR="00BC0A34">
        <w:trPr>
          <w:trHeight w:val="384"/>
        </w:trPr>
        <w:tc>
          <w:tcPr>
            <w:tcW w:w="1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2200199</w:t>
            </w:r>
          </w:p>
        </w:tc>
        <w:tc>
          <w:tcPr>
            <w:tcW w:w="279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其他国土资源事务支出</w:t>
            </w:r>
          </w:p>
        </w:tc>
        <w:tc>
          <w:tcPr>
            <w:tcW w:w="13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302.07 </w:t>
            </w:r>
          </w:p>
        </w:tc>
        <w:tc>
          <w:tcPr>
            <w:tcW w:w="12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2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302.07 </w:t>
            </w:r>
          </w:p>
        </w:tc>
      </w:tr>
      <w:tr w:rsidR="00BC0A34">
        <w:trPr>
          <w:trHeight w:val="384"/>
        </w:trPr>
        <w:tc>
          <w:tcPr>
            <w:tcW w:w="1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22003</w:t>
            </w:r>
          </w:p>
        </w:tc>
        <w:tc>
          <w:tcPr>
            <w:tcW w:w="279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测绘事务</w:t>
            </w:r>
          </w:p>
        </w:tc>
        <w:tc>
          <w:tcPr>
            <w:tcW w:w="13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7,804.90 </w:t>
            </w:r>
          </w:p>
        </w:tc>
        <w:tc>
          <w:tcPr>
            <w:tcW w:w="12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4,961.52 </w:t>
            </w:r>
          </w:p>
        </w:tc>
        <w:tc>
          <w:tcPr>
            <w:tcW w:w="12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2,843.38 </w:t>
            </w:r>
          </w:p>
        </w:tc>
      </w:tr>
      <w:tr w:rsidR="00BC0A34">
        <w:trPr>
          <w:trHeight w:val="384"/>
        </w:trPr>
        <w:tc>
          <w:tcPr>
            <w:tcW w:w="1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2200304</w:t>
            </w:r>
          </w:p>
        </w:tc>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基础测绘</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2,843.38 </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2,843.38 </w:t>
            </w:r>
          </w:p>
        </w:tc>
      </w:tr>
      <w:tr w:rsidR="00BC0A34">
        <w:trPr>
          <w:trHeight w:val="384"/>
        </w:trPr>
        <w:tc>
          <w:tcPr>
            <w:tcW w:w="1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2200350</w:t>
            </w:r>
          </w:p>
        </w:tc>
        <w:tc>
          <w:tcPr>
            <w:tcW w:w="2793"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事业运行</w:t>
            </w:r>
          </w:p>
        </w:tc>
        <w:tc>
          <w:tcPr>
            <w:tcW w:w="1391" w:type="dxa"/>
            <w:tcBorders>
              <w:top w:val="single" w:sz="4" w:space="0" w:color="auto"/>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2,973.45 </w:t>
            </w:r>
          </w:p>
        </w:tc>
        <w:tc>
          <w:tcPr>
            <w:tcW w:w="1291" w:type="dxa"/>
            <w:tcBorders>
              <w:top w:val="single" w:sz="4" w:space="0" w:color="auto"/>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2,973.45 </w:t>
            </w:r>
          </w:p>
        </w:tc>
        <w:tc>
          <w:tcPr>
            <w:tcW w:w="1291" w:type="dxa"/>
            <w:tcBorders>
              <w:top w:val="single" w:sz="4" w:space="0" w:color="auto"/>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384"/>
        </w:trPr>
        <w:tc>
          <w:tcPr>
            <w:tcW w:w="1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2200399</w:t>
            </w:r>
          </w:p>
        </w:tc>
        <w:tc>
          <w:tcPr>
            <w:tcW w:w="279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其他测绘事务支出</w:t>
            </w:r>
          </w:p>
        </w:tc>
        <w:tc>
          <w:tcPr>
            <w:tcW w:w="13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1,988.07 </w:t>
            </w:r>
          </w:p>
        </w:tc>
        <w:tc>
          <w:tcPr>
            <w:tcW w:w="12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1,988.07 </w:t>
            </w:r>
          </w:p>
        </w:tc>
        <w:tc>
          <w:tcPr>
            <w:tcW w:w="1291" w:type="dxa"/>
            <w:tcBorders>
              <w:top w:val="nil"/>
              <w:left w:val="nil"/>
              <w:bottom w:val="single" w:sz="4" w:space="0" w:color="auto"/>
              <w:right w:val="single" w:sz="4" w:space="0" w:color="auto"/>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bl>
    <w:p w:rsidR="00BC0A34" w:rsidRDefault="00E35C71">
      <w:pPr>
        <w:spacing w:line="360" w:lineRule="auto"/>
        <w:ind w:firstLineChars="187" w:firstLine="524"/>
        <w:rPr>
          <w:rFonts w:ascii="仿宋_GB2312" w:eastAsia="仿宋_GB2312" w:hAnsi="Times New Roman"/>
          <w:sz w:val="28"/>
          <w:szCs w:val="28"/>
        </w:rPr>
      </w:pPr>
      <w:r>
        <w:rPr>
          <w:rFonts w:ascii="仿宋_GB2312" w:eastAsia="仿宋_GB2312" w:hAnsi="Times New Roman" w:hint="eastAsia"/>
          <w:sz w:val="28"/>
          <w:szCs w:val="28"/>
        </w:rPr>
        <w:t>注：本表反映部门本年度一般公共预算财政拨款支出情况。</w:t>
      </w:r>
    </w:p>
    <w:p w:rsidR="00BC0A34" w:rsidRDefault="00E35C71">
      <w:pPr>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六、一般公共预算财政拨款基本支出决算表</w:t>
      </w:r>
    </w:p>
    <w:p w:rsidR="00BC0A34" w:rsidRDefault="00E35C71">
      <w:pPr>
        <w:ind w:firstLineChars="200" w:firstLine="480"/>
        <w:jc w:val="center"/>
        <w:rPr>
          <w:rFonts w:ascii="仿宋_GB2312" w:eastAsia="仿宋_GB2312" w:hAnsi="Times New Roman"/>
          <w:sz w:val="24"/>
        </w:rPr>
      </w:pPr>
      <w:r>
        <w:rPr>
          <w:rFonts w:ascii="仿宋_GB2312" w:eastAsia="仿宋_GB2312" w:hAnsi="Times New Roman" w:hint="eastAsia"/>
          <w:sz w:val="24"/>
        </w:rPr>
        <w:t>一般公共预算财政拨款基本支出决算表</w:t>
      </w:r>
    </w:p>
    <w:tbl>
      <w:tblPr>
        <w:tblW w:w="8477" w:type="dxa"/>
        <w:tblInd w:w="45" w:type="dxa"/>
        <w:tblLayout w:type="fixed"/>
        <w:tblLook w:val="04A0" w:firstRow="1" w:lastRow="0" w:firstColumn="1" w:lastColumn="0" w:noHBand="0" w:noVBand="1"/>
      </w:tblPr>
      <w:tblGrid>
        <w:gridCol w:w="716"/>
        <w:gridCol w:w="900"/>
        <w:gridCol w:w="1060"/>
        <w:gridCol w:w="761"/>
        <w:gridCol w:w="877"/>
        <w:gridCol w:w="762"/>
        <w:gridCol w:w="813"/>
        <w:gridCol w:w="1798"/>
        <w:gridCol w:w="790"/>
      </w:tblGrid>
      <w:tr w:rsidR="00BC0A34">
        <w:trPr>
          <w:trHeight w:val="288"/>
        </w:trPr>
        <w:tc>
          <w:tcPr>
            <w:tcW w:w="716" w:type="dxa"/>
            <w:tcBorders>
              <w:top w:val="nil"/>
              <w:left w:val="nil"/>
              <w:bottom w:val="nil"/>
              <w:right w:val="nil"/>
            </w:tcBorders>
            <w:shd w:val="clear" w:color="auto" w:fill="auto"/>
            <w:vAlign w:val="center"/>
          </w:tcPr>
          <w:p w:rsidR="00BC0A34" w:rsidRDefault="00BC0A34">
            <w:pPr>
              <w:widowControl/>
              <w:jc w:val="left"/>
              <w:rPr>
                <w:rFonts w:ascii="Times New Roman" w:eastAsia="Times New Roman" w:hAnsi="Times New Roman" w:cs="宋体"/>
                <w:kern w:val="0"/>
                <w:sz w:val="24"/>
                <w:szCs w:val="20"/>
              </w:rPr>
            </w:pPr>
          </w:p>
        </w:tc>
        <w:tc>
          <w:tcPr>
            <w:tcW w:w="900"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1060"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761"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877"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762"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813"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2588" w:type="dxa"/>
            <w:gridSpan w:val="2"/>
            <w:tcBorders>
              <w:top w:val="nil"/>
              <w:left w:val="nil"/>
              <w:bottom w:val="nil"/>
              <w:right w:val="nil"/>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公开06表</w:t>
            </w:r>
          </w:p>
        </w:tc>
      </w:tr>
      <w:tr w:rsidR="00BC0A34">
        <w:trPr>
          <w:trHeight w:val="396"/>
        </w:trPr>
        <w:tc>
          <w:tcPr>
            <w:tcW w:w="4314" w:type="dxa"/>
            <w:gridSpan w:val="5"/>
            <w:tcBorders>
              <w:top w:val="nil"/>
              <w:left w:val="nil"/>
              <w:bottom w:val="single" w:sz="4" w:space="0" w:color="auto"/>
              <w:right w:val="nil"/>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部门：广东省国土资源测绘院</w:t>
            </w:r>
          </w:p>
        </w:tc>
        <w:tc>
          <w:tcPr>
            <w:tcW w:w="762" w:type="dxa"/>
            <w:tcBorders>
              <w:top w:val="nil"/>
              <w:left w:val="nil"/>
              <w:bottom w:val="nil"/>
              <w:right w:val="nil"/>
            </w:tcBorders>
            <w:shd w:val="clear" w:color="auto" w:fill="auto"/>
            <w:vAlign w:val="center"/>
          </w:tcPr>
          <w:p w:rsidR="00BC0A34" w:rsidRDefault="00BC0A34">
            <w:pPr>
              <w:widowControl/>
              <w:jc w:val="left"/>
              <w:rPr>
                <w:rFonts w:ascii="仿宋" w:eastAsia="仿宋" w:hAnsi="仿宋" w:cs="宋体"/>
                <w:color w:val="000000"/>
                <w:kern w:val="0"/>
                <w:sz w:val="20"/>
                <w:szCs w:val="20"/>
              </w:rPr>
            </w:pPr>
          </w:p>
        </w:tc>
        <w:tc>
          <w:tcPr>
            <w:tcW w:w="3401" w:type="dxa"/>
            <w:gridSpan w:val="3"/>
            <w:tcBorders>
              <w:top w:val="nil"/>
              <w:left w:val="nil"/>
              <w:bottom w:val="single" w:sz="4" w:space="0" w:color="auto"/>
              <w:right w:val="nil"/>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金额单位：万元</w:t>
            </w:r>
          </w:p>
        </w:tc>
      </w:tr>
      <w:tr w:rsidR="00BC0A34">
        <w:trPr>
          <w:trHeight w:val="384"/>
        </w:trPr>
        <w:tc>
          <w:tcPr>
            <w:tcW w:w="26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人员经费</w:t>
            </w:r>
          </w:p>
        </w:tc>
        <w:tc>
          <w:tcPr>
            <w:tcW w:w="5801" w:type="dxa"/>
            <w:gridSpan w:val="6"/>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公用经费</w:t>
            </w:r>
          </w:p>
        </w:tc>
      </w:tr>
      <w:tr w:rsidR="00BC0A34">
        <w:trPr>
          <w:trHeight w:val="312"/>
        </w:trPr>
        <w:tc>
          <w:tcPr>
            <w:tcW w:w="716"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经济分类科目编码</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科目名称</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金额</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经济分类科目编码</w:t>
            </w:r>
          </w:p>
        </w:tc>
        <w:tc>
          <w:tcPr>
            <w:tcW w:w="877"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科目名称</w:t>
            </w:r>
          </w:p>
        </w:tc>
        <w:tc>
          <w:tcPr>
            <w:tcW w:w="762"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金额</w:t>
            </w:r>
          </w:p>
        </w:tc>
        <w:tc>
          <w:tcPr>
            <w:tcW w:w="813"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经济分类科目编码</w:t>
            </w:r>
          </w:p>
        </w:tc>
        <w:tc>
          <w:tcPr>
            <w:tcW w:w="1798"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科目名称</w:t>
            </w:r>
          </w:p>
        </w:tc>
        <w:tc>
          <w:tcPr>
            <w:tcW w:w="790"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金额</w:t>
            </w:r>
          </w:p>
        </w:tc>
      </w:tr>
      <w:tr w:rsidR="00BC0A34">
        <w:trPr>
          <w:trHeight w:val="312"/>
        </w:trPr>
        <w:tc>
          <w:tcPr>
            <w:tcW w:w="716"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900"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060"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761"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877"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762"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813"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798"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790"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r>
      <w:tr w:rsidR="00BC0A34">
        <w:trPr>
          <w:trHeight w:val="480"/>
        </w:trPr>
        <w:tc>
          <w:tcPr>
            <w:tcW w:w="716"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301</w:t>
            </w:r>
          </w:p>
        </w:tc>
        <w:tc>
          <w:tcPr>
            <w:tcW w:w="900"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工资福利支出</w:t>
            </w:r>
          </w:p>
        </w:tc>
        <w:tc>
          <w:tcPr>
            <w:tcW w:w="106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3,966.05 </w:t>
            </w:r>
          </w:p>
        </w:tc>
        <w:tc>
          <w:tcPr>
            <w:tcW w:w="761"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w:t>
            </w:r>
          </w:p>
        </w:tc>
        <w:tc>
          <w:tcPr>
            <w:tcW w:w="877"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商品和服务支出</w:t>
            </w:r>
          </w:p>
        </w:tc>
        <w:tc>
          <w:tcPr>
            <w:tcW w:w="76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97.63 </w:t>
            </w:r>
          </w:p>
        </w:tc>
        <w:tc>
          <w:tcPr>
            <w:tcW w:w="81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310</w:t>
            </w:r>
          </w:p>
        </w:tc>
        <w:tc>
          <w:tcPr>
            <w:tcW w:w="1798"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其他资本性支出</w:t>
            </w:r>
          </w:p>
        </w:tc>
        <w:tc>
          <w:tcPr>
            <w:tcW w:w="79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trPr>
        <w:tc>
          <w:tcPr>
            <w:tcW w:w="716"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30101</w:t>
            </w:r>
          </w:p>
        </w:tc>
        <w:tc>
          <w:tcPr>
            <w:tcW w:w="900"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基本工资</w:t>
            </w:r>
          </w:p>
        </w:tc>
        <w:tc>
          <w:tcPr>
            <w:tcW w:w="106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992.96 </w:t>
            </w:r>
          </w:p>
        </w:tc>
        <w:tc>
          <w:tcPr>
            <w:tcW w:w="761"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30201</w:t>
            </w:r>
          </w:p>
        </w:tc>
        <w:tc>
          <w:tcPr>
            <w:tcW w:w="877"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办公费</w:t>
            </w:r>
          </w:p>
        </w:tc>
        <w:tc>
          <w:tcPr>
            <w:tcW w:w="76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81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31001</w:t>
            </w:r>
          </w:p>
        </w:tc>
        <w:tc>
          <w:tcPr>
            <w:tcW w:w="1798"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房屋建筑物购建</w:t>
            </w:r>
          </w:p>
        </w:tc>
        <w:tc>
          <w:tcPr>
            <w:tcW w:w="79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trPr>
        <w:tc>
          <w:tcPr>
            <w:tcW w:w="716"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30102</w:t>
            </w:r>
          </w:p>
        </w:tc>
        <w:tc>
          <w:tcPr>
            <w:tcW w:w="900"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津贴补贴</w:t>
            </w:r>
          </w:p>
        </w:tc>
        <w:tc>
          <w:tcPr>
            <w:tcW w:w="106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1,192.79 </w:t>
            </w:r>
          </w:p>
        </w:tc>
        <w:tc>
          <w:tcPr>
            <w:tcW w:w="761"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30202</w:t>
            </w:r>
          </w:p>
        </w:tc>
        <w:tc>
          <w:tcPr>
            <w:tcW w:w="877"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印刷费</w:t>
            </w:r>
          </w:p>
        </w:tc>
        <w:tc>
          <w:tcPr>
            <w:tcW w:w="76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81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31002</w:t>
            </w:r>
          </w:p>
        </w:tc>
        <w:tc>
          <w:tcPr>
            <w:tcW w:w="1798"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办公设备购置</w:t>
            </w:r>
          </w:p>
        </w:tc>
        <w:tc>
          <w:tcPr>
            <w:tcW w:w="79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trPr>
        <w:tc>
          <w:tcPr>
            <w:tcW w:w="716"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30103</w:t>
            </w:r>
          </w:p>
        </w:tc>
        <w:tc>
          <w:tcPr>
            <w:tcW w:w="900"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奖金</w:t>
            </w:r>
          </w:p>
        </w:tc>
        <w:tc>
          <w:tcPr>
            <w:tcW w:w="106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61"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30203</w:t>
            </w:r>
          </w:p>
        </w:tc>
        <w:tc>
          <w:tcPr>
            <w:tcW w:w="877"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咨询费</w:t>
            </w:r>
          </w:p>
        </w:tc>
        <w:tc>
          <w:tcPr>
            <w:tcW w:w="76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81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31003</w:t>
            </w:r>
          </w:p>
        </w:tc>
        <w:tc>
          <w:tcPr>
            <w:tcW w:w="1798"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专用设备购置</w:t>
            </w:r>
          </w:p>
        </w:tc>
        <w:tc>
          <w:tcPr>
            <w:tcW w:w="79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trPr>
        <w:tc>
          <w:tcPr>
            <w:tcW w:w="716"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30106</w:t>
            </w:r>
          </w:p>
        </w:tc>
        <w:tc>
          <w:tcPr>
            <w:tcW w:w="900"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伙食补助费</w:t>
            </w:r>
          </w:p>
        </w:tc>
        <w:tc>
          <w:tcPr>
            <w:tcW w:w="106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61"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30205</w:t>
            </w:r>
          </w:p>
        </w:tc>
        <w:tc>
          <w:tcPr>
            <w:tcW w:w="877"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水费</w:t>
            </w:r>
          </w:p>
        </w:tc>
        <w:tc>
          <w:tcPr>
            <w:tcW w:w="76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81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31006</w:t>
            </w:r>
          </w:p>
        </w:tc>
        <w:tc>
          <w:tcPr>
            <w:tcW w:w="1798"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大型修缮</w:t>
            </w:r>
          </w:p>
        </w:tc>
        <w:tc>
          <w:tcPr>
            <w:tcW w:w="79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720"/>
        </w:trPr>
        <w:tc>
          <w:tcPr>
            <w:tcW w:w="716"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30107</w:t>
            </w:r>
          </w:p>
        </w:tc>
        <w:tc>
          <w:tcPr>
            <w:tcW w:w="900"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绩效工资</w:t>
            </w:r>
          </w:p>
        </w:tc>
        <w:tc>
          <w:tcPr>
            <w:tcW w:w="106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1,632.23 </w:t>
            </w:r>
          </w:p>
        </w:tc>
        <w:tc>
          <w:tcPr>
            <w:tcW w:w="761"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30206</w:t>
            </w:r>
          </w:p>
        </w:tc>
        <w:tc>
          <w:tcPr>
            <w:tcW w:w="877"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电费</w:t>
            </w:r>
          </w:p>
        </w:tc>
        <w:tc>
          <w:tcPr>
            <w:tcW w:w="76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81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31007</w:t>
            </w:r>
          </w:p>
        </w:tc>
        <w:tc>
          <w:tcPr>
            <w:tcW w:w="1798"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信息网络及软件购置更新</w:t>
            </w:r>
          </w:p>
        </w:tc>
        <w:tc>
          <w:tcPr>
            <w:tcW w:w="79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960"/>
        </w:trPr>
        <w:tc>
          <w:tcPr>
            <w:tcW w:w="716"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30108</w:t>
            </w:r>
          </w:p>
        </w:tc>
        <w:tc>
          <w:tcPr>
            <w:tcW w:w="900"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机关事业单位基本养老保</w:t>
            </w:r>
            <w:r>
              <w:rPr>
                <w:rFonts w:ascii="仿宋" w:eastAsia="仿宋" w:hAnsi="仿宋" w:cs="宋体" w:hint="eastAsia"/>
                <w:color w:val="000000"/>
                <w:kern w:val="0"/>
                <w:sz w:val="20"/>
                <w:szCs w:val="20"/>
              </w:rPr>
              <w:lastRenderedPageBreak/>
              <w:t>险缴费</w:t>
            </w:r>
          </w:p>
        </w:tc>
        <w:tc>
          <w:tcPr>
            <w:tcW w:w="106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lastRenderedPageBreak/>
              <w:t xml:space="preserve">       -   </w:t>
            </w:r>
          </w:p>
        </w:tc>
        <w:tc>
          <w:tcPr>
            <w:tcW w:w="761"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30207</w:t>
            </w:r>
          </w:p>
        </w:tc>
        <w:tc>
          <w:tcPr>
            <w:tcW w:w="877"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邮电费</w:t>
            </w:r>
          </w:p>
        </w:tc>
        <w:tc>
          <w:tcPr>
            <w:tcW w:w="76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81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31008</w:t>
            </w:r>
          </w:p>
        </w:tc>
        <w:tc>
          <w:tcPr>
            <w:tcW w:w="1798"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物资储备</w:t>
            </w:r>
          </w:p>
        </w:tc>
        <w:tc>
          <w:tcPr>
            <w:tcW w:w="79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trPr>
        <w:tc>
          <w:tcPr>
            <w:tcW w:w="716"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lastRenderedPageBreak/>
              <w:t>30109</w:t>
            </w:r>
          </w:p>
        </w:tc>
        <w:tc>
          <w:tcPr>
            <w:tcW w:w="900"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职业年金缴费</w:t>
            </w:r>
          </w:p>
        </w:tc>
        <w:tc>
          <w:tcPr>
            <w:tcW w:w="106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61"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30208</w:t>
            </w:r>
          </w:p>
        </w:tc>
        <w:tc>
          <w:tcPr>
            <w:tcW w:w="877"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取暖费</w:t>
            </w:r>
          </w:p>
        </w:tc>
        <w:tc>
          <w:tcPr>
            <w:tcW w:w="76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81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31009</w:t>
            </w:r>
          </w:p>
        </w:tc>
        <w:tc>
          <w:tcPr>
            <w:tcW w:w="1798"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土地补偿</w:t>
            </w:r>
          </w:p>
        </w:tc>
        <w:tc>
          <w:tcPr>
            <w:tcW w:w="79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720"/>
        </w:trPr>
        <w:tc>
          <w:tcPr>
            <w:tcW w:w="716"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30199</w:t>
            </w:r>
          </w:p>
        </w:tc>
        <w:tc>
          <w:tcPr>
            <w:tcW w:w="900"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其他工资福利支出</w:t>
            </w:r>
          </w:p>
        </w:tc>
        <w:tc>
          <w:tcPr>
            <w:tcW w:w="106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148.07 </w:t>
            </w:r>
          </w:p>
        </w:tc>
        <w:tc>
          <w:tcPr>
            <w:tcW w:w="761"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30209</w:t>
            </w:r>
          </w:p>
        </w:tc>
        <w:tc>
          <w:tcPr>
            <w:tcW w:w="877"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物业管理费</w:t>
            </w:r>
          </w:p>
        </w:tc>
        <w:tc>
          <w:tcPr>
            <w:tcW w:w="76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97.10 </w:t>
            </w:r>
          </w:p>
        </w:tc>
        <w:tc>
          <w:tcPr>
            <w:tcW w:w="81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31010</w:t>
            </w:r>
          </w:p>
        </w:tc>
        <w:tc>
          <w:tcPr>
            <w:tcW w:w="1798"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安置补助</w:t>
            </w:r>
          </w:p>
        </w:tc>
        <w:tc>
          <w:tcPr>
            <w:tcW w:w="79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720"/>
        </w:trPr>
        <w:tc>
          <w:tcPr>
            <w:tcW w:w="716"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对个人和家庭的补助</w:t>
            </w:r>
          </w:p>
        </w:tc>
        <w:tc>
          <w:tcPr>
            <w:tcW w:w="106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2,372.66 </w:t>
            </w:r>
          </w:p>
        </w:tc>
        <w:tc>
          <w:tcPr>
            <w:tcW w:w="761"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30211</w:t>
            </w:r>
          </w:p>
        </w:tc>
        <w:tc>
          <w:tcPr>
            <w:tcW w:w="877"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差旅费</w:t>
            </w:r>
          </w:p>
        </w:tc>
        <w:tc>
          <w:tcPr>
            <w:tcW w:w="76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81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31011</w:t>
            </w:r>
          </w:p>
        </w:tc>
        <w:tc>
          <w:tcPr>
            <w:tcW w:w="1798"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地上附着物和青苗补偿</w:t>
            </w:r>
          </w:p>
        </w:tc>
        <w:tc>
          <w:tcPr>
            <w:tcW w:w="79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720"/>
        </w:trPr>
        <w:tc>
          <w:tcPr>
            <w:tcW w:w="716"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30301</w:t>
            </w:r>
          </w:p>
        </w:tc>
        <w:tc>
          <w:tcPr>
            <w:tcW w:w="900"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离休费</w:t>
            </w:r>
          </w:p>
        </w:tc>
        <w:tc>
          <w:tcPr>
            <w:tcW w:w="106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61"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30212</w:t>
            </w:r>
          </w:p>
        </w:tc>
        <w:tc>
          <w:tcPr>
            <w:tcW w:w="877"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因公出国（境）费用</w:t>
            </w:r>
          </w:p>
        </w:tc>
        <w:tc>
          <w:tcPr>
            <w:tcW w:w="76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81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31012</w:t>
            </w:r>
          </w:p>
        </w:tc>
        <w:tc>
          <w:tcPr>
            <w:tcW w:w="1798"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拆迁补偿</w:t>
            </w:r>
          </w:p>
        </w:tc>
        <w:tc>
          <w:tcPr>
            <w:tcW w:w="79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trPr>
        <w:tc>
          <w:tcPr>
            <w:tcW w:w="716"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30302</w:t>
            </w:r>
          </w:p>
        </w:tc>
        <w:tc>
          <w:tcPr>
            <w:tcW w:w="900"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退休费</w:t>
            </w:r>
          </w:p>
        </w:tc>
        <w:tc>
          <w:tcPr>
            <w:tcW w:w="106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2,058.81 </w:t>
            </w:r>
          </w:p>
        </w:tc>
        <w:tc>
          <w:tcPr>
            <w:tcW w:w="761"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30213</w:t>
            </w:r>
          </w:p>
        </w:tc>
        <w:tc>
          <w:tcPr>
            <w:tcW w:w="877"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维修(护)费</w:t>
            </w:r>
          </w:p>
        </w:tc>
        <w:tc>
          <w:tcPr>
            <w:tcW w:w="76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81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31013</w:t>
            </w:r>
          </w:p>
        </w:tc>
        <w:tc>
          <w:tcPr>
            <w:tcW w:w="1798"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公务用车购置</w:t>
            </w:r>
          </w:p>
        </w:tc>
        <w:tc>
          <w:tcPr>
            <w:tcW w:w="79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trPr>
        <w:tc>
          <w:tcPr>
            <w:tcW w:w="716"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30303</w:t>
            </w:r>
          </w:p>
        </w:tc>
        <w:tc>
          <w:tcPr>
            <w:tcW w:w="900"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退职（役）费</w:t>
            </w:r>
          </w:p>
        </w:tc>
        <w:tc>
          <w:tcPr>
            <w:tcW w:w="106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61"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30214</w:t>
            </w:r>
          </w:p>
        </w:tc>
        <w:tc>
          <w:tcPr>
            <w:tcW w:w="877"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租赁费</w:t>
            </w:r>
          </w:p>
        </w:tc>
        <w:tc>
          <w:tcPr>
            <w:tcW w:w="76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81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31019</w:t>
            </w:r>
          </w:p>
        </w:tc>
        <w:tc>
          <w:tcPr>
            <w:tcW w:w="1798"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其他交通工具购置</w:t>
            </w:r>
          </w:p>
        </w:tc>
        <w:tc>
          <w:tcPr>
            <w:tcW w:w="79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08"/>
        </w:trPr>
        <w:tc>
          <w:tcPr>
            <w:tcW w:w="716"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30304</w:t>
            </w:r>
          </w:p>
        </w:tc>
        <w:tc>
          <w:tcPr>
            <w:tcW w:w="900"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抚恤金</w:t>
            </w:r>
          </w:p>
        </w:tc>
        <w:tc>
          <w:tcPr>
            <w:tcW w:w="106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61"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30215</w:t>
            </w:r>
          </w:p>
        </w:tc>
        <w:tc>
          <w:tcPr>
            <w:tcW w:w="877"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会议费</w:t>
            </w:r>
          </w:p>
        </w:tc>
        <w:tc>
          <w:tcPr>
            <w:tcW w:w="76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81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31020</w:t>
            </w:r>
          </w:p>
        </w:tc>
        <w:tc>
          <w:tcPr>
            <w:tcW w:w="1798"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产权参股</w:t>
            </w:r>
          </w:p>
        </w:tc>
        <w:tc>
          <w:tcPr>
            <w:tcW w:w="79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trPr>
        <w:tc>
          <w:tcPr>
            <w:tcW w:w="716"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30305</w:t>
            </w:r>
          </w:p>
        </w:tc>
        <w:tc>
          <w:tcPr>
            <w:tcW w:w="900"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生活补助</w:t>
            </w:r>
          </w:p>
        </w:tc>
        <w:tc>
          <w:tcPr>
            <w:tcW w:w="106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61"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30216</w:t>
            </w:r>
          </w:p>
        </w:tc>
        <w:tc>
          <w:tcPr>
            <w:tcW w:w="877"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培训费</w:t>
            </w:r>
          </w:p>
        </w:tc>
        <w:tc>
          <w:tcPr>
            <w:tcW w:w="76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81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31099</w:t>
            </w:r>
          </w:p>
        </w:tc>
        <w:tc>
          <w:tcPr>
            <w:tcW w:w="1798"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其他资本性支出</w:t>
            </w:r>
          </w:p>
        </w:tc>
        <w:tc>
          <w:tcPr>
            <w:tcW w:w="79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720"/>
        </w:trPr>
        <w:tc>
          <w:tcPr>
            <w:tcW w:w="716"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30306</w:t>
            </w:r>
          </w:p>
        </w:tc>
        <w:tc>
          <w:tcPr>
            <w:tcW w:w="900"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救济费</w:t>
            </w:r>
          </w:p>
        </w:tc>
        <w:tc>
          <w:tcPr>
            <w:tcW w:w="106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61"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30217</w:t>
            </w:r>
          </w:p>
        </w:tc>
        <w:tc>
          <w:tcPr>
            <w:tcW w:w="877"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公务接待费</w:t>
            </w:r>
          </w:p>
        </w:tc>
        <w:tc>
          <w:tcPr>
            <w:tcW w:w="76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81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304</w:t>
            </w:r>
          </w:p>
        </w:tc>
        <w:tc>
          <w:tcPr>
            <w:tcW w:w="1798"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对企事业单位的补贴</w:t>
            </w:r>
          </w:p>
        </w:tc>
        <w:tc>
          <w:tcPr>
            <w:tcW w:w="79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trPr>
        <w:tc>
          <w:tcPr>
            <w:tcW w:w="716"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30307</w:t>
            </w:r>
          </w:p>
        </w:tc>
        <w:tc>
          <w:tcPr>
            <w:tcW w:w="900"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医疗费</w:t>
            </w:r>
          </w:p>
        </w:tc>
        <w:tc>
          <w:tcPr>
            <w:tcW w:w="106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61"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30218</w:t>
            </w:r>
          </w:p>
        </w:tc>
        <w:tc>
          <w:tcPr>
            <w:tcW w:w="877"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专用材料费</w:t>
            </w:r>
          </w:p>
        </w:tc>
        <w:tc>
          <w:tcPr>
            <w:tcW w:w="76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81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30401</w:t>
            </w:r>
          </w:p>
        </w:tc>
        <w:tc>
          <w:tcPr>
            <w:tcW w:w="1798"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企业政策性补贴</w:t>
            </w:r>
          </w:p>
        </w:tc>
        <w:tc>
          <w:tcPr>
            <w:tcW w:w="79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trPr>
        <w:tc>
          <w:tcPr>
            <w:tcW w:w="716"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30308</w:t>
            </w:r>
          </w:p>
        </w:tc>
        <w:tc>
          <w:tcPr>
            <w:tcW w:w="900"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助学金</w:t>
            </w:r>
          </w:p>
        </w:tc>
        <w:tc>
          <w:tcPr>
            <w:tcW w:w="106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61"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30224</w:t>
            </w:r>
          </w:p>
        </w:tc>
        <w:tc>
          <w:tcPr>
            <w:tcW w:w="877"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被装购置费</w:t>
            </w:r>
          </w:p>
        </w:tc>
        <w:tc>
          <w:tcPr>
            <w:tcW w:w="76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81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30402</w:t>
            </w:r>
          </w:p>
        </w:tc>
        <w:tc>
          <w:tcPr>
            <w:tcW w:w="1798"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事业单位补贴</w:t>
            </w:r>
          </w:p>
        </w:tc>
        <w:tc>
          <w:tcPr>
            <w:tcW w:w="79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trPr>
        <w:tc>
          <w:tcPr>
            <w:tcW w:w="716"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30309</w:t>
            </w:r>
          </w:p>
        </w:tc>
        <w:tc>
          <w:tcPr>
            <w:tcW w:w="900"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奖励金</w:t>
            </w:r>
          </w:p>
        </w:tc>
        <w:tc>
          <w:tcPr>
            <w:tcW w:w="106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61"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30225</w:t>
            </w:r>
          </w:p>
        </w:tc>
        <w:tc>
          <w:tcPr>
            <w:tcW w:w="877"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专用燃料费</w:t>
            </w:r>
          </w:p>
        </w:tc>
        <w:tc>
          <w:tcPr>
            <w:tcW w:w="76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81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30403</w:t>
            </w:r>
          </w:p>
        </w:tc>
        <w:tc>
          <w:tcPr>
            <w:tcW w:w="1798"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财政贴息</w:t>
            </w:r>
          </w:p>
        </w:tc>
        <w:tc>
          <w:tcPr>
            <w:tcW w:w="79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720"/>
        </w:trPr>
        <w:tc>
          <w:tcPr>
            <w:tcW w:w="716"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30310</w:t>
            </w:r>
          </w:p>
        </w:tc>
        <w:tc>
          <w:tcPr>
            <w:tcW w:w="900"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生产补贴</w:t>
            </w:r>
          </w:p>
        </w:tc>
        <w:tc>
          <w:tcPr>
            <w:tcW w:w="106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61"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30226</w:t>
            </w:r>
          </w:p>
        </w:tc>
        <w:tc>
          <w:tcPr>
            <w:tcW w:w="877"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劳务费</w:t>
            </w:r>
          </w:p>
        </w:tc>
        <w:tc>
          <w:tcPr>
            <w:tcW w:w="76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81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30499</w:t>
            </w:r>
          </w:p>
        </w:tc>
        <w:tc>
          <w:tcPr>
            <w:tcW w:w="1798"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其他对企事业单位的补贴</w:t>
            </w:r>
          </w:p>
        </w:tc>
        <w:tc>
          <w:tcPr>
            <w:tcW w:w="79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trPr>
        <w:tc>
          <w:tcPr>
            <w:tcW w:w="716"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30311</w:t>
            </w:r>
          </w:p>
        </w:tc>
        <w:tc>
          <w:tcPr>
            <w:tcW w:w="900"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住房公积金</w:t>
            </w:r>
          </w:p>
        </w:tc>
        <w:tc>
          <w:tcPr>
            <w:tcW w:w="106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313.85 </w:t>
            </w:r>
          </w:p>
        </w:tc>
        <w:tc>
          <w:tcPr>
            <w:tcW w:w="761"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30227</w:t>
            </w:r>
          </w:p>
        </w:tc>
        <w:tc>
          <w:tcPr>
            <w:tcW w:w="877"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委托业务费</w:t>
            </w:r>
          </w:p>
        </w:tc>
        <w:tc>
          <w:tcPr>
            <w:tcW w:w="76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81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307</w:t>
            </w:r>
          </w:p>
        </w:tc>
        <w:tc>
          <w:tcPr>
            <w:tcW w:w="1798"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债务利息支出</w:t>
            </w:r>
          </w:p>
        </w:tc>
        <w:tc>
          <w:tcPr>
            <w:tcW w:w="79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trPr>
        <w:tc>
          <w:tcPr>
            <w:tcW w:w="716"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30312</w:t>
            </w:r>
          </w:p>
        </w:tc>
        <w:tc>
          <w:tcPr>
            <w:tcW w:w="900"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提租补贴</w:t>
            </w:r>
          </w:p>
        </w:tc>
        <w:tc>
          <w:tcPr>
            <w:tcW w:w="106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61"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30228</w:t>
            </w:r>
          </w:p>
        </w:tc>
        <w:tc>
          <w:tcPr>
            <w:tcW w:w="877"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工会经费</w:t>
            </w:r>
          </w:p>
        </w:tc>
        <w:tc>
          <w:tcPr>
            <w:tcW w:w="76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81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30701</w:t>
            </w:r>
          </w:p>
        </w:tc>
        <w:tc>
          <w:tcPr>
            <w:tcW w:w="1798"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国内债务付息</w:t>
            </w:r>
          </w:p>
        </w:tc>
        <w:tc>
          <w:tcPr>
            <w:tcW w:w="79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trPr>
        <w:tc>
          <w:tcPr>
            <w:tcW w:w="716"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30313</w:t>
            </w:r>
          </w:p>
        </w:tc>
        <w:tc>
          <w:tcPr>
            <w:tcW w:w="900"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购房补贴</w:t>
            </w:r>
          </w:p>
        </w:tc>
        <w:tc>
          <w:tcPr>
            <w:tcW w:w="106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61"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30229</w:t>
            </w:r>
          </w:p>
        </w:tc>
        <w:tc>
          <w:tcPr>
            <w:tcW w:w="877"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福利费</w:t>
            </w:r>
          </w:p>
        </w:tc>
        <w:tc>
          <w:tcPr>
            <w:tcW w:w="76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81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30707</w:t>
            </w:r>
          </w:p>
        </w:tc>
        <w:tc>
          <w:tcPr>
            <w:tcW w:w="1798"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国外债务付息</w:t>
            </w:r>
          </w:p>
        </w:tc>
        <w:tc>
          <w:tcPr>
            <w:tcW w:w="79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720"/>
        </w:trPr>
        <w:tc>
          <w:tcPr>
            <w:tcW w:w="716"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30314</w:t>
            </w:r>
          </w:p>
        </w:tc>
        <w:tc>
          <w:tcPr>
            <w:tcW w:w="900"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采暖补贴</w:t>
            </w:r>
          </w:p>
        </w:tc>
        <w:tc>
          <w:tcPr>
            <w:tcW w:w="106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61"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30231</w:t>
            </w:r>
          </w:p>
        </w:tc>
        <w:tc>
          <w:tcPr>
            <w:tcW w:w="877"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公务用车运行维护费</w:t>
            </w:r>
          </w:p>
        </w:tc>
        <w:tc>
          <w:tcPr>
            <w:tcW w:w="76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81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399</w:t>
            </w:r>
          </w:p>
        </w:tc>
        <w:tc>
          <w:tcPr>
            <w:tcW w:w="1798"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其他支出</w:t>
            </w:r>
          </w:p>
        </w:tc>
        <w:tc>
          <w:tcPr>
            <w:tcW w:w="79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480"/>
        </w:trPr>
        <w:tc>
          <w:tcPr>
            <w:tcW w:w="716"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lastRenderedPageBreak/>
              <w:t>30315</w:t>
            </w:r>
          </w:p>
        </w:tc>
        <w:tc>
          <w:tcPr>
            <w:tcW w:w="900"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物业服务补贴</w:t>
            </w:r>
          </w:p>
        </w:tc>
        <w:tc>
          <w:tcPr>
            <w:tcW w:w="106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61"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30239</w:t>
            </w:r>
          </w:p>
        </w:tc>
        <w:tc>
          <w:tcPr>
            <w:tcW w:w="877"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其他交通费用</w:t>
            </w:r>
          </w:p>
        </w:tc>
        <w:tc>
          <w:tcPr>
            <w:tcW w:w="76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81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39906</w:t>
            </w:r>
          </w:p>
        </w:tc>
        <w:tc>
          <w:tcPr>
            <w:tcW w:w="1798"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赠与</w:t>
            </w:r>
          </w:p>
        </w:tc>
        <w:tc>
          <w:tcPr>
            <w:tcW w:w="79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r>
      <w:tr w:rsidR="00BC0A34">
        <w:trPr>
          <w:trHeight w:val="960"/>
        </w:trPr>
        <w:tc>
          <w:tcPr>
            <w:tcW w:w="716"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30399</w:t>
            </w:r>
          </w:p>
        </w:tc>
        <w:tc>
          <w:tcPr>
            <w:tcW w:w="900"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其他对个人和家庭的补助支出</w:t>
            </w:r>
          </w:p>
        </w:tc>
        <w:tc>
          <w:tcPr>
            <w:tcW w:w="106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761"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30240</w:t>
            </w:r>
          </w:p>
        </w:tc>
        <w:tc>
          <w:tcPr>
            <w:tcW w:w="877"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税金及附加费用</w:t>
            </w:r>
          </w:p>
        </w:tc>
        <w:tc>
          <w:tcPr>
            <w:tcW w:w="762"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813" w:type="dxa"/>
            <w:tcBorders>
              <w:top w:val="nil"/>
              <w:left w:val="nil"/>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790" w:type="dxa"/>
            <w:tcBorders>
              <w:top w:val="nil"/>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BC0A34">
        <w:trPr>
          <w:trHeight w:val="7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30299</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其他商品和服务支出</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   </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BC0A34">
        <w:trPr>
          <w:trHeight w:val="432"/>
        </w:trPr>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人员经费合计</w:t>
            </w:r>
          </w:p>
        </w:tc>
        <w:tc>
          <w:tcPr>
            <w:tcW w:w="1060"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6,338.71 </w:t>
            </w:r>
          </w:p>
        </w:tc>
        <w:tc>
          <w:tcPr>
            <w:tcW w:w="5011" w:type="dxa"/>
            <w:gridSpan w:val="5"/>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公用经费合计</w:t>
            </w:r>
          </w:p>
        </w:tc>
        <w:tc>
          <w:tcPr>
            <w:tcW w:w="790"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97.63 </w:t>
            </w:r>
          </w:p>
        </w:tc>
      </w:tr>
    </w:tbl>
    <w:p w:rsidR="00BC0A34" w:rsidRDefault="00E35C71">
      <w:pPr>
        <w:spacing w:line="360" w:lineRule="auto"/>
        <w:ind w:firstLineChars="187" w:firstLine="524"/>
        <w:rPr>
          <w:rFonts w:ascii="仿宋_GB2312" w:eastAsia="仿宋_GB2312" w:hAnsi="Times New Roman"/>
          <w:sz w:val="28"/>
          <w:szCs w:val="28"/>
        </w:rPr>
      </w:pPr>
      <w:r>
        <w:rPr>
          <w:rFonts w:ascii="仿宋_GB2312" w:eastAsia="仿宋_GB2312" w:hAnsi="Times New Roman" w:hint="eastAsia"/>
          <w:sz w:val="28"/>
          <w:szCs w:val="28"/>
        </w:rPr>
        <w:t>注：本表反映部门本年度一般公共预算财政拨款基本支出明细情况。</w:t>
      </w:r>
    </w:p>
    <w:p w:rsidR="00BC0A34" w:rsidRDefault="00E35C71">
      <w:pPr>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七、一般公共预算财政拨款“三公”经费支出决算表</w:t>
      </w:r>
    </w:p>
    <w:p w:rsidR="00BC0A34" w:rsidRDefault="00E35C71">
      <w:pPr>
        <w:ind w:firstLineChars="200" w:firstLine="480"/>
        <w:jc w:val="center"/>
        <w:rPr>
          <w:rFonts w:ascii="仿宋_GB2312" w:eastAsia="仿宋_GB2312" w:hAnsi="Times New Roman"/>
          <w:sz w:val="24"/>
        </w:rPr>
      </w:pPr>
      <w:r>
        <w:rPr>
          <w:rFonts w:ascii="仿宋_GB2312" w:eastAsia="仿宋_GB2312" w:hAnsi="Times New Roman" w:hint="eastAsia"/>
          <w:sz w:val="24"/>
        </w:rPr>
        <w:t>一般公共预算财政拨款“三公”经费支出决算表</w:t>
      </w:r>
    </w:p>
    <w:tbl>
      <w:tblPr>
        <w:tblW w:w="8522" w:type="dxa"/>
        <w:jc w:val="center"/>
        <w:tblLayout w:type="fixed"/>
        <w:tblLook w:val="04A0" w:firstRow="1" w:lastRow="0" w:firstColumn="1" w:lastColumn="0" w:noHBand="0" w:noVBand="1"/>
      </w:tblPr>
      <w:tblGrid>
        <w:gridCol w:w="828"/>
        <w:gridCol w:w="933"/>
        <w:gridCol w:w="727"/>
        <w:gridCol w:w="553"/>
        <w:gridCol w:w="819"/>
        <w:gridCol w:w="684"/>
        <w:gridCol w:w="627"/>
        <w:gridCol w:w="933"/>
        <w:gridCol w:w="627"/>
        <w:gridCol w:w="553"/>
        <w:gridCol w:w="730"/>
        <w:gridCol w:w="508"/>
      </w:tblGrid>
      <w:tr w:rsidR="00BC0A34">
        <w:trPr>
          <w:trHeight w:val="324"/>
          <w:jc w:val="center"/>
        </w:trPr>
        <w:tc>
          <w:tcPr>
            <w:tcW w:w="828" w:type="dxa"/>
            <w:tcBorders>
              <w:top w:val="nil"/>
              <w:left w:val="nil"/>
              <w:bottom w:val="nil"/>
              <w:right w:val="nil"/>
            </w:tcBorders>
            <w:shd w:val="clear" w:color="auto" w:fill="auto"/>
            <w:vAlign w:val="center"/>
          </w:tcPr>
          <w:p w:rsidR="00BC0A34" w:rsidRDefault="00BC0A34">
            <w:pPr>
              <w:widowControl/>
              <w:jc w:val="left"/>
              <w:rPr>
                <w:rFonts w:ascii="Times New Roman" w:eastAsia="Times New Roman" w:hAnsi="Times New Roman" w:cs="宋体"/>
                <w:kern w:val="0"/>
                <w:sz w:val="24"/>
                <w:szCs w:val="20"/>
              </w:rPr>
            </w:pPr>
          </w:p>
        </w:tc>
        <w:tc>
          <w:tcPr>
            <w:tcW w:w="933"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727"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553"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819"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684"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627"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933"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627"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553"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1238" w:type="dxa"/>
            <w:gridSpan w:val="2"/>
            <w:tcBorders>
              <w:top w:val="nil"/>
              <w:left w:val="nil"/>
              <w:bottom w:val="nil"/>
              <w:right w:val="nil"/>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公开07表</w:t>
            </w:r>
          </w:p>
        </w:tc>
      </w:tr>
      <w:tr w:rsidR="00BC0A34">
        <w:trPr>
          <w:trHeight w:val="324"/>
          <w:jc w:val="center"/>
        </w:trPr>
        <w:tc>
          <w:tcPr>
            <w:tcW w:w="3860" w:type="dxa"/>
            <w:gridSpan w:val="5"/>
            <w:tcBorders>
              <w:top w:val="nil"/>
              <w:left w:val="nil"/>
              <w:bottom w:val="single" w:sz="4" w:space="0" w:color="auto"/>
              <w:right w:val="nil"/>
            </w:tcBorders>
            <w:shd w:val="clear" w:color="auto" w:fill="auto"/>
            <w:vAlign w:val="center"/>
          </w:tcPr>
          <w:p w:rsidR="00BC0A34" w:rsidRDefault="00E35C71">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部门：广东省国土资源测绘院</w:t>
            </w:r>
          </w:p>
        </w:tc>
        <w:tc>
          <w:tcPr>
            <w:tcW w:w="684" w:type="dxa"/>
            <w:tcBorders>
              <w:top w:val="nil"/>
              <w:left w:val="nil"/>
              <w:bottom w:val="nil"/>
              <w:right w:val="nil"/>
            </w:tcBorders>
            <w:shd w:val="clear" w:color="auto" w:fill="auto"/>
            <w:vAlign w:val="center"/>
          </w:tcPr>
          <w:p w:rsidR="00BC0A34" w:rsidRDefault="00BC0A34">
            <w:pPr>
              <w:widowControl/>
              <w:jc w:val="left"/>
              <w:rPr>
                <w:rFonts w:ascii="仿宋" w:eastAsia="仿宋" w:hAnsi="仿宋" w:cs="宋体"/>
                <w:color w:val="000000"/>
                <w:kern w:val="0"/>
                <w:sz w:val="20"/>
                <w:szCs w:val="20"/>
              </w:rPr>
            </w:pPr>
          </w:p>
        </w:tc>
        <w:tc>
          <w:tcPr>
            <w:tcW w:w="627"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933"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627"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1791" w:type="dxa"/>
            <w:gridSpan w:val="3"/>
            <w:tcBorders>
              <w:top w:val="nil"/>
              <w:left w:val="nil"/>
              <w:bottom w:val="single" w:sz="4" w:space="0" w:color="auto"/>
              <w:right w:val="nil"/>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金额单位：万元</w:t>
            </w:r>
          </w:p>
        </w:tc>
      </w:tr>
      <w:tr w:rsidR="00BC0A34">
        <w:trPr>
          <w:trHeight w:val="372"/>
          <w:jc w:val="center"/>
        </w:trPr>
        <w:tc>
          <w:tcPr>
            <w:tcW w:w="4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预算数</w:t>
            </w:r>
          </w:p>
        </w:tc>
        <w:tc>
          <w:tcPr>
            <w:tcW w:w="3978" w:type="dxa"/>
            <w:gridSpan w:val="6"/>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决算数</w:t>
            </w:r>
          </w:p>
        </w:tc>
      </w:tr>
      <w:tr w:rsidR="00BC0A34">
        <w:trPr>
          <w:trHeight w:val="348"/>
          <w:jc w:val="center"/>
        </w:trPr>
        <w:tc>
          <w:tcPr>
            <w:tcW w:w="828"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p>
        </w:tc>
        <w:tc>
          <w:tcPr>
            <w:tcW w:w="933"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因公出国（境）费</w:t>
            </w:r>
          </w:p>
        </w:tc>
        <w:tc>
          <w:tcPr>
            <w:tcW w:w="2099" w:type="dxa"/>
            <w:gridSpan w:val="3"/>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公务用车购置及运行费</w:t>
            </w:r>
          </w:p>
        </w:tc>
        <w:tc>
          <w:tcPr>
            <w:tcW w:w="684"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公务接待费</w:t>
            </w:r>
          </w:p>
        </w:tc>
        <w:tc>
          <w:tcPr>
            <w:tcW w:w="627"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p>
        </w:tc>
        <w:tc>
          <w:tcPr>
            <w:tcW w:w="933"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因公出国（境）费</w:t>
            </w:r>
          </w:p>
        </w:tc>
        <w:tc>
          <w:tcPr>
            <w:tcW w:w="1910" w:type="dxa"/>
            <w:gridSpan w:val="3"/>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公务用车购置及运行费</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公务接待费</w:t>
            </w:r>
          </w:p>
        </w:tc>
      </w:tr>
      <w:tr w:rsidR="00BC0A34">
        <w:trPr>
          <w:trHeight w:val="720"/>
          <w:jc w:val="center"/>
        </w:trPr>
        <w:tc>
          <w:tcPr>
            <w:tcW w:w="828"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933"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727"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小计</w:t>
            </w:r>
          </w:p>
        </w:tc>
        <w:tc>
          <w:tcPr>
            <w:tcW w:w="553"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公务用车购置费</w:t>
            </w:r>
          </w:p>
        </w:tc>
        <w:tc>
          <w:tcPr>
            <w:tcW w:w="819"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公务用车运行费</w:t>
            </w:r>
          </w:p>
        </w:tc>
        <w:tc>
          <w:tcPr>
            <w:tcW w:w="684"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627"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933"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627"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小计</w:t>
            </w:r>
          </w:p>
        </w:tc>
        <w:tc>
          <w:tcPr>
            <w:tcW w:w="553"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公务用车购置费</w:t>
            </w:r>
          </w:p>
        </w:tc>
        <w:tc>
          <w:tcPr>
            <w:tcW w:w="730"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公务用车运行费</w:t>
            </w:r>
          </w:p>
        </w:tc>
        <w:tc>
          <w:tcPr>
            <w:tcW w:w="508"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r>
      <w:tr w:rsidR="00BC0A34">
        <w:trPr>
          <w:trHeight w:val="384"/>
          <w:jc w:val="center"/>
        </w:trPr>
        <w:tc>
          <w:tcPr>
            <w:tcW w:w="828" w:type="dxa"/>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933"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727"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553"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819"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684"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627"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7</w:t>
            </w:r>
          </w:p>
        </w:tc>
        <w:tc>
          <w:tcPr>
            <w:tcW w:w="933"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627"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w:t>
            </w:r>
          </w:p>
        </w:tc>
        <w:tc>
          <w:tcPr>
            <w:tcW w:w="553"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c>
          <w:tcPr>
            <w:tcW w:w="730"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w:t>
            </w:r>
          </w:p>
        </w:tc>
        <w:tc>
          <w:tcPr>
            <w:tcW w:w="508"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w:t>
            </w:r>
          </w:p>
        </w:tc>
      </w:tr>
      <w:tr w:rsidR="00BC0A34" w:rsidTr="00C66174">
        <w:trPr>
          <w:trHeight w:val="384"/>
          <w:jc w:val="center"/>
        </w:trPr>
        <w:tc>
          <w:tcPr>
            <w:tcW w:w="828" w:type="dxa"/>
            <w:tcBorders>
              <w:top w:val="nil"/>
              <w:left w:val="single" w:sz="4" w:space="0" w:color="auto"/>
              <w:bottom w:val="single" w:sz="4" w:space="0" w:color="auto"/>
              <w:right w:val="single" w:sz="4" w:space="0" w:color="auto"/>
            </w:tcBorders>
            <w:shd w:val="clear" w:color="auto" w:fill="auto"/>
            <w:vAlign w:val="center"/>
          </w:tcPr>
          <w:p w:rsidR="00BC0A34" w:rsidRPr="00C66174" w:rsidRDefault="00C66174" w:rsidP="00C66174">
            <w:pPr>
              <w:widowControl/>
              <w:jc w:val="center"/>
              <w:rPr>
                <w:rFonts w:ascii="仿宋" w:eastAsia="仿宋" w:hAnsi="仿宋" w:cs="宋体"/>
                <w:kern w:val="0"/>
                <w:sz w:val="20"/>
                <w:szCs w:val="20"/>
              </w:rPr>
            </w:pPr>
            <w:r>
              <w:rPr>
                <w:rFonts w:ascii="仿宋" w:eastAsia="仿宋" w:hAnsi="仿宋" w:cs="宋体" w:hint="eastAsia"/>
                <w:kern w:val="0"/>
                <w:sz w:val="20"/>
                <w:szCs w:val="20"/>
              </w:rPr>
              <w:t>31.47</w:t>
            </w:r>
          </w:p>
        </w:tc>
        <w:tc>
          <w:tcPr>
            <w:tcW w:w="933" w:type="dxa"/>
            <w:tcBorders>
              <w:top w:val="nil"/>
              <w:left w:val="nil"/>
              <w:bottom w:val="single" w:sz="4" w:space="0" w:color="auto"/>
              <w:right w:val="single" w:sz="4" w:space="0" w:color="auto"/>
            </w:tcBorders>
            <w:shd w:val="clear" w:color="auto" w:fill="auto"/>
            <w:vAlign w:val="center"/>
          </w:tcPr>
          <w:p w:rsidR="00BC0A34" w:rsidRPr="00C66174" w:rsidRDefault="00C66174" w:rsidP="00C66174">
            <w:pPr>
              <w:widowControl/>
              <w:jc w:val="center"/>
              <w:rPr>
                <w:rFonts w:ascii="仿宋" w:eastAsia="仿宋" w:hAnsi="仿宋" w:cs="宋体"/>
                <w:kern w:val="0"/>
                <w:sz w:val="20"/>
                <w:szCs w:val="20"/>
              </w:rPr>
            </w:pPr>
            <w:r w:rsidRPr="00C66174">
              <w:rPr>
                <w:rFonts w:ascii="仿宋" w:eastAsia="仿宋" w:hAnsi="仿宋" w:cs="宋体" w:hint="eastAsia"/>
                <w:kern w:val="0"/>
                <w:sz w:val="20"/>
                <w:szCs w:val="20"/>
              </w:rPr>
              <w:t>0</w:t>
            </w:r>
          </w:p>
        </w:tc>
        <w:tc>
          <w:tcPr>
            <w:tcW w:w="727" w:type="dxa"/>
            <w:tcBorders>
              <w:top w:val="nil"/>
              <w:left w:val="nil"/>
              <w:bottom w:val="single" w:sz="4" w:space="0" w:color="auto"/>
              <w:right w:val="single" w:sz="4" w:space="0" w:color="auto"/>
            </w:tcBorders>
            <w:shd w:val="clear" w:color="auto" w:fill="auto"/>
            <w:vAlign w:val="center"/>
          </w:tcPr>
          <w:p w:rsidR="00BC0A34" w:rsidRPr="00C66174" w:rsidRDefault="00C66174" w:rsidP="00C66174">
            <w:pPr>
              <w:widowControl/>
              <w:jc w:val="center"/>
              <w:rPr>
                <w:rFonts w:ascii="仿宋" w:eastAsia="仿宋" w:hAnsi="仿宋" w:cs="宋体"/>
                <w:kern w:val="0"/>
                <w:sz w:val="20"/>
                <w:szCs w:val="20"/>
              </w:rPr>
            </w:pPr>
            <w:r>
              <w:rPr>
                <w:rFonts w:ascii="仿宋" w:eastAsia="仿宋" w:hAnsi="仿宋" w:cs="宋体" w:hint="eastAsia"/>
                <w:kern w:val="0"/>
                <w:sz w:val="20"/>
                <w:szCs w:val="20"/>
              </w:rPr>
              <w:t>31.47</w:t>
            </w:r>
          </w:p>
        </w:tc>
        <w:tc>
          <w:tcPr>
            <w:tcW w:w="553" w:type="dxa"/>
            <w:tcBorders>
              <w:top w:val="nil"/>
              <w:left w:val="nil"/>
              <w:bottom w:val="single" w:sz="4" w:space="0" w:color="auto"/>
              <w:right w:val="single" w:sz="4" w:space="0" w:color="auto"/>
            </w:tcBorders>
            <w:shd w:val="clear" w:color="auto" w:fill="auto"/>
            <w:vAlign w:val="center"/>
          </w:tcPr>
          <w:p w:rsidR="00BC0A34" w:rsidRPr="00C66174" w:rsidRDefault="00E35C71" w:rsidP="00C66174">
            <w:pPr>
              <w:widowControl/>
              <w:jc w:val="center"/>
              <w:rPr>
                <w:rFonts w:ascii="仿宋" w:eastAsia="仿宋" w:hAnsi="仿宋" w:cs="宋体"/>
                <w:kern w:val="0"/>
                <w:sz w:val="20"/>
                <w:szCs w:val="20"/>
              </w:rPr>
            </w:pPr>
            <w:r w:rsidRPr="00C66174">
              <w:rPr>
                <w:rFonts w:ascii="仿宋" w:eastAsia="仿宋" w:hAnsi="仿宋" w:cs="宋体" w:hint="eastAsia"/>
                <w:kern w:val="0"/>
                <w:sz w:val="20"/>
                <w:szCs w:val="20"/>
              </w:rPr>
              <w:t>-</w:t>
            </w:r>
          </w:p>
        </w:tc>
        <w:tc>
          <w:tcPr>
            <w:tcW w:w="819" w:type="dxa"/>
            <w:tcBorders>
              <w:top w:val="nil"/>
              <w:left w:val="nil"/>
              <w:bottom w:val="single" w:sz="4" w:space="0" w:color="auto"/>
              <w:right w:val="single" w:sz="4" w:space="0" w:color="auto"/>
            </w:tcBorders>
            <w:shd w:val="clear" w:color="auto" w:fill="auto"/>
            <w:vAlign w:val="center"/>
          </w:tcPr>
          <w:p w:rsidR="00BC0A34" w:rsidRPr="00C66174" w:rsidRDefault="00C66174" w:rsidP="00C66174">
            <w:pPr>
              <w:widowControl/>
              <w:jc w:val="center"/>
              <w:rPr>
                <w:rFonts w:ascii="仿宋" w:eastAsia="仿宋" w:hAnsi="仿宋" w:cs="宋体"/>
                <w:kern w:val="0"/>
                <w:sz w:val="20"/>
                <w:szCs w:val="20"/>
              </w:rPr>
            </w:pPr>
            <w:r>
              <w:rPr>
                <w:rFonts w:ascii="仿宋" w:eastAsia="仿宋" w:hAnsi="仿宋" w:cs="宋体" w:hint="eastAsia"/>
                <w:kern w:val="0"/>
                <w:sz w:val="20"/>
                <w:szCs w:val="20"/>
              </w:rPr>
              <w:t>31.47</w:t>
            </w:r>
          </w:p>
        </w:tc>
        <w:tc>
          <w:tcPr>
            <w:tcW w:w="684" w:type="dxa"/>
            <w:tcBorders>
              <w:top w:val="nil"/>
              <w:left w:val="nil"/>
              <w:bottom w:val="single" w:sz="4" w:space="0" w:color="auto"/>
              <w:right w:val="single" w:sz="4" w:space="0" w:color="auto"/>
            </w:tcBorders>
            <w:shd w:val="clear" w:color="auto" w:fill="auto"/>
            <w:vAlign w:val="center"/>
          </w:tcPr>
          <w:p w:rsidR="00BC0A34" w:rsidRPr="00C66174" w:rsidRDefault="00BC0A34" w:rsidP="00C66174">
            <w:pPr>
              <w:widowControl/>
              <w:jc w:val="center"/>
              <w:rPr>
                <w:rFonts w:ascii="仿宋" w:eastAsia="仿宋" w:hAnsi="仿宋" w:cs="宋体"/>
                <w:kern w:val="0"/>
                <w:sz w:val="20"/>
                <w:szCs w:val="20"/>
              </w:rPr>
            </w:pPr>
          </w:p>
        </w:tc>
        <w:tc>
          <w:tcPr>
            <w:tcW w:w="627" w:type="dxa"/>
            <w:tcBorders>
              <w:top w:val="nil"/>
              <w:left w:val="nil"/>
              <w:bottom w:val="single" w:sz="4" w:space="0" w:color="auto"/>
              <w:right w:val="single" w:sz="4" w:space="0" w:color="auto"/>
            </w:tcBorders>
            <w:shd w:val="clear" w:color="auto" w:fill="auto"/>
            <w:vAlign w:val="center"/>
          </w:tcPr>
          <w:p w:rsidR="00BC0A34" w:rsidRPr="00C66174" w:rsidRDefault="00E35C71" w:rsidP="00C66174">
            <w:pPr>
              <w:widowControl/>
              <w:jc w:val="center"/>
              <w:rPr>
                <w:rFonts w:ascii="仿宋" w:eastAsia="仿宋" w:hAnsi="仿宋" w:cs="宋体"/>
                <w:kern w:val="0"/>
                <w:sz w:val="20"/>
                <w:szCs w:val="20"/>
              </w:rPr>
            </w:pPr>
            <w:r w:rsidRPr="00C66174">
              <w:rPr>
                <w:rFonts w:ascii="仿宋" w:eastAsia="仿宋" w:hAnsi="仿宋" w:cs="宋体" w:hint="eastAsia"/>
                <w:kern w:val="0"/>
                <w:sz w:val="20"/>
                <w:szCs w:val="20"/>
              </w:rPr>
              <w:t>0.65</w:t>
            </w:r>
          </w:p>
        </w:tc>
        <w:tc>
          <w:tcPr>
            <w:tcW w:w="933" w:type="dxa"/>
            <w:tcBorders>
              <w:top w:val="nil"/>
              <w:left w:val="nil"/>
              <w:bottom w:val="single" w:sz="4" w:space="0" w:color="auto"/>
              <w:right w:val="single" w:sz="4" w:space="0" w:color="auto"/>
            </w:tcBorders>
            <w:shd w:val="clear" w:color="auto" w:fill="auto"/>
            <w:vAlign w:val="center"/>
          </w:tcPr>
          <w:p w:rsidR="00BC0A34" w:rsidRPr="00C66174" w:rsidRDefault="00E35C71" w:rsidP="00C66174">
            <w:pPr>
              <w:widowControl/>
              <w:jc w:val="center"/>
              <w:rPr>
                <w:rFonts w:ascii="仿宋" w:eastAsia="仿宋" w:hAnsi="仿宋" w:cs="宋体"/>
                <w:color w:val="000000"/>
                <w:kern w:val="0"/>
                <w:sz w:val="20"/>
                <w:szCs w:val="20"/>
              </w:rPr>
            </w:pPr>
            <w:r w:rsidRPr="00C66174">
              <w:rPr>
                <w:rFonts w:ascii="仿宋" w:eastAsia="仿宋" w:hAnsi="仿宋" w:cs="宋体" w:hint="eastAsia"/>
                <w:color w:val="000000"/>
                <w:kern w:val="0"/>
                <w:sz w:val="20"/>
                <w:szCs w:val="20"/>
              </w:rPr>
              <w:t>-</w:t>
            </w:r>
          </w:p>
        </w:tc>
        <w:tc>
          <w:tcPr>
            <w:tcW w:w="627" w:type="dxa"/>
            <w:tcBorders>
              <w:top w:val="nil"/>
              <w:left w:val="nil"/>
              <w:bottom w:val="single" w:sz="4" w:space="0" w:color="auto"/>
              <w:right w:val="single" w:sz="4" w:space="0" w:color="auto"/>
            </w:tcBorders>
            <w:shd w:val="clear" w:color="auto" w:fill="auto"/>
            <w:vAlign w:val="center"/>
          </w:tcPr>
          <w:p w:rsidR="00BC0A34" w:rsidRPr="00C66174" w:rsidRDefault="00E35C71" w:rsidP="00C66174">
            <w:pPr>
              <w:widowControl/>
              <w:jc w:val="center"/>
              <w:rPr>
                <w:rFonts w:ascii="仿宋" w:eastAsia="仿宋" w:hAnsi="仿宋" w:cs="宋体"/>
                <w:color w:val="000000"/>
                <w:kern w:val="0"/>
                <w:sz w:val="20"/>
                <w:szCs w:val="20"/>
              </w:rPr>
            </w:pPr>
            <w:r w:rsidRPr="00C66174">
              <w:rPr>
                <w:rFonts w:ascii="仿宋" w:eastAsia="仿宋" w:hAnsi="仿宋" w:cs="宋体" w:hint="eastAsia"/>
                <w:color w:val="000000"/>
                <w:kern w:val="0"/>
                <w:sz w:val="20"/>
                <w:szCs w:val="20"/>
              </w:rPr>
              <w:t>0.65</w:t>
            </w:r>
          </w:p>
        </w:tc>
        <w:tc>
          <w:tcPr>
            <w:tcW w:w="553" w:type="dxa"/>
            <w:tcBorders>
              <w:top w:val="nil"/>
              <w:left w:val="nil"/>
              <w:bottom w:val="single" w:sz="4" w:space="0" w:color="auto"/>
              <w:right w:val="single" w:sz="4" w:space="0" w:color="auto"/>
            </w:tcBorders>
            <w:shd w:val="clear" w:color="auto" w:fill="auto"/>
            <w:vAlign w:val="center"/>
          </w:tcPr>
          <w:p w:rsidR="00BC0A34" w:rsidRPr="00C66174" w:rsidRDefault="00E35C71" w:rsidP="00C66174">
            <w:pPr>
              <w:widowControl/>
              <w:jc w:val="center"/>
              <w:rPr>
                <w:rFonts w:ascii="仿宋" w:eastAsia="仿宋" w:hAnsi="仿宋" w:cs="宋体"/>
                <w:color w:val="000000"/>
                <w:kern w:val="0"/>
                <w:sz w:val="20"/>
                <w:szCs w:val="20"/>
              </w:rPr>
            </w:pPr>
            <w:r w:rsidRPr="00C66174">
              <w:rPr>
                <w:rFonts w:ascii="仿宋" w:eastAsia="仿宋" w:hAnsi="仿宋" w:cs="宋体" w:hint="eastAsia"/>
                <w:color w:val="000000"/>
                <w:kern w:val="0"/>
                <w:sz w:val="20"/>
                <w:szCs w:val="20"/>
              </w:rPr>
              <w:t>-</w:t>
            </w:r>
          </w:p>
        </w:tc>
        <w:tc>
          <w:tcPr>
            <w:tcW w:w="730" w:type="dxa"/>
            <w:tcBorders>
              <w:top w:val="nil"/>
              <w:left w:val="nil"/>
              <w:bottom w:val="single" w:sz="4" w:space="0" w:color="auto"/>
              <w:right w:val="single" w:sz="4" w:space="0" w:color="auto"/>
            </w:tcBorders>
            <w:shd w:val="clear" w:color="auto" w:fill="auto"/>
            <w:vAlign w:val="center"/>
          </w:tcPr>
          <w:p w:rsidR="00BC0A34" w:rsidRPr="00C66174" w:rsidRDefault="00E35C71" w:rsidP="00C66174">
            <w:pPr>
              <w:widowControl/>
              <w:jc w:val="center"/>
              <w:rPr>
                <w:rFonts w:ascii="仿宋" w:eastAsia="仿宋" w:hAnsi="仿宋" w:cs="宋体"/>
                <w:color w:val="000000"/>
                <w:kern w:val="0"/>
                <w:sz w:val="20"/>
                <w:szCs w:val="20"/>
              </w:rPr>
            </w:pPr>
            <w:r w:rsidRPr="00C66174">
              <w:rPr>
                <w:rFonts w:ascii="仿宋" w:eastAsia="仿宋" w:hAnsi="仿宋" w:cs="宋体" w:hint="eastAsia"/>
                <w:color w:val="000000"/>
                <w:kern w:val="0"/>
                <w:sz w:val="20"/>
                <w:szCs w:val="20"/>
              </w:rPr>
              <w:t>0.65</w:t>
            </w:r>
          </w:p>
        </w:tc>
        <w:tc>
          <w:tcPr>
            <w:tcW w:w="508" w:type="dxa"/>
            <w:tcBorders>
              <w:top w:val="nil"/>
              <w:left w:val="nil"/>
              <w:bottom w:val="single" w:sz="4" w:space="0" w:color="auto"/>
              <w:right w:val="single" w:sz="4" w:space="0" w:color="auto"/>
            </w:tcBorders>
            <w:shd w:val="clear" w:color="auto" w:fill="auto"/>
            <w:vAlign w:val="center"/>
          </w:tcPr>
          <w:p w:rsidR="00BC0A34" w:rsidRDefault="00E35C71" w:rsidP="00C66174">
            <w:pPr>
              <w:widowControl/>
              <w:jc w:val="center"/>
              <w:rPr>
                <w:rFonts w:ascii="仿宋" w:eastAsia="仿宋" w:hAnsi="仿宋" w:cs="宋体"/>
                <w:color w:val="000000"/>
                <w:kern w:val="0"/>
                <w:sz w:val="20"/>
                <w:szCs w:val="20"/>
              </w:rPr>
            </w:pPr>
            <w:r w:rsidRPr="00C66174">
              <w:rPr>
                <w:rFonts w:ascii="仿宋" w:eastAsia="仿宋" w:hAnsi="仿宋" w:cs="宋体" w:hint="eastAsia"/>
                <w:color w:val="000000"/>
                <w:kern w:val="0"/>
                <w:sz w:val="20"/>
                <w:szCs w:val="20"/>
              </w:rPr>
              <w:t>-</w:t>
            </w:r>
          </w:p>
        </w:tc>
      </w:tr>
    </w:tbl>
    <w:p w:rsidR="00BC0A34" w:rsidRDefault="00E35C71">
      <w:pPr>
        <w:spacing w:line="360" w:lineRule="auto"/>
        <w:ind w:firstLineChars="200" w:firstLine="560"/>
        <w:rPr>
          <w:rFonts w:ascii="仿宋_GB2312" w:eastAsia="仿宋_GB2312" w:hAnsi="Times New Roman"/>
          <w:sz w:val="28"/>
          <w:szCs w:val="28"/>
        </w:rPr>
      </w:pPr>
      <w:r>
        <w:rPr>
          <w:rFonts w:ascii="仿宋_GB2312" w:eastAsia="仿宋_GB2312" w:hAnsi="Times New Roman" w:hint="eastAsia"/>
          <w:sz w:val="28"/>
          <w:szCs w:val="28"/>
        </w:rPr>
        <w:t>注：本表反映部门本年度“三公”经费支出预决算情况。其中：预算数为“三公”经费年初预算数，决算数是包括当年一般公共预算财政拨款和以前年度结转资金安排的实际支出。</w:t>
      </w:r>
    </w:p>
    <w:p w:rsidR="00BC0A34" w:rsidRDefault="00E35C71" w:rsidP="008F61F4">
      <w:pPr>
        <w:ind w:firstLineChars="250" w:firstLine="803"/>
        <w:rPr>
          <w:rFonts w:ascii="仿宋_GB2312" w:eastAsia="仿宋_GB2312" w:hAnsi="Times New Roman"/>
          <w:b/>
          <w:sz w:val="32"/>
          <w:szCs w:val="32"/>
        </w:rPr>
      </w:pPr>
      <w:r>
        <w:rPr>
          <w:rFonts w:ascii="仿宋_GB2312" w:eastAsia="仿宋_GB2312" w:hAnsi="Times New Roman" w:hint="eastAsia"/>
          <w:b/>
          <w:sz w:val="32"/>
          <w:szCs w:val="32"/>
        </w:rPr>
        <w:t>八、政府性基金预算财政拨款收入支出决算表</w:t>
      </w:r>
    </w:p>
    <w:p w:rsidR="00BC0A34" w:rsidRDefault="00BC0A34">
      <w:pPr>
        <w:ind w:firstLineChars="200" w:firstLine="643"/>
        <w:rPr>
          <w:rFonts w:ascii="仿宋_GB2312" w:eastAsia="仿宋_GB2312" w:hAnsi="Times New Roman"/>
          <w:b/>
          <w:sz w:val="32"/>
          <w:szCs w:val="32"/>
        </w:rPr>
      </w:pPr>
    </w:p>
    <w:p w:rsidR="00BC0A34" w:rsidRDefault="00E35C71">
      <w:pPr>
        <w:ind w:firstLineChars="200" w:firstLine="480"/>
        <w:jc w:val="center"/>
        <w:rPr>
          <w:rFonts w:ascii="仿宋_GB2312" w:eastAsia="仿宋_GB2312" w:hAnsi="Times New Roman"/>
          <w:sz w:val="24"/>
        </w:rPr>
      </w:pPr>
      <w:r>
        <w:rPr>
          <w:rFonts w:ascii="仿宋_GB2312" w:eastAsia="仿宋_GB2312" w:hAnsi="Times New Roman" w:hint="eastAsia"/>
          <w:sz w:val="24"/>
        </w:rPr>
        <w:lastRenderedPageBreak/>
        <w:t>政府性基金预算财政拨款收入支出决算表</w:t>
      </w:r>
    </w:p>
    <w:tbl>
      <w:tblPr>
        <w:tblW w:w="8507" w:type="dxa"/>
        <w:tblInd w:w="15" w:type="dxa"/>
        <w:tblLayout w:type="fixed"/>
        <w:tblLook w:val="04A0" w:firstRow="1" w:lastRow="0" w:firstColumn="1" w:lastColumn="0" w:noHBand="0" w:noVBand="1"/>
      </w:tblPr>
      <w:tblGrid>
        <w:gridCol w:w="499"/>
        <w:gridCol w:w="499"/>
        <w:gridCol w:w="499"/>
        <w:gridCol w:w="1340"/>
        <w:gridCol w:w="1281"/>
        <w:gridCol w:w="849"/>
        <w:gridCol w:w="561"/>
        <w:gridCol w:w="849"/>
        <w:gridCol w:w="849"/>
        <w:gridCol w:w="1281"/>
      </w:tblGrid>
      <w:tr w:rsidR="00BC0A34">
        <w:trPr>
          <w:trHeight w:val="240"/>
        </w:trPr>
        <w:tc>
          <w:tcPr>
            <w:tcW w:w="499" w:type="dxa"/>
            <w:tcBorders>
              <w:top w:val="nil"/>
              <w:left w:val="nil"/>
              <w:bottom w:val="nil"/>
              <w:right w:val="nil"/>
            </w:tcBorders>
            <w:shd w:val="clear" w:color="auto" w:fill="auto"/>
            <w:vAlign w:val="center"/>
          </w:tcPr>
          <w:p w:rsidR="00BC0A34" w:rsidRDefault="00BC0A34">
            <w:pPr>
              <w:widowControl/>
              <w:jc w:val="left"/>
              <w:rPr>
                <w:rFonts w:ascii="Times New Roman" w:eastAsia="Times New Roman" w:hAnsi="Times New Roman" w:cs="宋体"/>
                <w:kern w:val="0"/>
                <w:sz w:val="24"/>
                <w:szCs w:val="20"/>
              </w:rPr>
            </w:pPr>
          </w:p>
        </w:tc>
        <w:tc>
          <w:tcPr>
            <w:tcW w:w="499"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499"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1340"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1281"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849"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561"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849"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2130" w:type="dxa"/>
            <w:gridSpan w:val="2"/>
            <w:tcBorders>
              <w:top w:val="nil"/>
              <w:left w:val="nil"/>
              <w:bottom w:val="nil"/>
              <w:right w:val="nil"/>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公开08表</w:t>
            </w:r>
          </w:p>
        </w:tc>
      </w:tr>
      <w:tr w:rsidR="00BC0A34">
        <w:trPr>
          <w:trHeight w:val="252"/>
        </w:trPr>
        <w:tc>
          <w:tcPr>
            <w:tcW w:w="2837" w:type="dxa"/>
            <w:gridSpan w:val="4"/>
            <w:tcBorders>
              <w:top w:val="nil"/>
              <w:left w:val="nil"/>
              <w:bottom w:val="nil"/>
              <w:right w:val="nil"/>
            </w:tcBorders>
            <w:shd w:val="clear" w:color="auto" w:fill="auto"/>
            <w:vAlign w:val="center"/>
          </w:tcPr>
          <w:p w:rsidR="00BC0A34" w:rsidRDefault="00E35C71">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部门：广东省国土资源测绘院</w:t>
            </w:r>
          </w:p>
        </w:tc>
        <w:tc>
          <w:tcPr>
            <w:tcW w:w="1281" w:type="dxa"/>
            <w:tcBorders>
              <w:top w:val="nil"/>
              <w:left w:val="nil"/>
              <w:bottom w:val="nil"/>
              <w:right w:val="nil"/>
            </w:tcBorders>
            <w:shd w:val="clear" w:color="auto" w:fill="auto"/>
            <w:vAlign w:val="center"/>
          </w:tcPr>
          <w:p w:rsidR="00BC0A34" w:rsidRDefault="00BC0A34">
            <w:pPr>
              <w:widowControl/>
              <w:rPr>
                <w:rFonts w:ascii="仿宋" w:eastAsia="仿宋" w:hAnsi="仿宋" w:cs="宋体"/>
                <w:color w:val="000000"/>
                <w:kern w:val="0"/>
                <w:sz w:val="20"/>
                <w:szCs w:val="20"/>
              </w:rPr>
            </w:pPr>
          </w:p>
        </w:tc>
        <w:tc>
          <w:tcPr>
            <w:tcW w:w="849"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561" w:type="dxa"/>
            <w:tcBorders>
              <w:top w:val="nil"/>
              <w:left w:val="nil"/>
              <w:bottom w:val="nil"/>
              <w:right w:val="nil"/>
            </w:tcBorders>
            <w:shd w:val="clear" w:color="auto" w:fill="auto"/>
            <w:vAlign w:val="center"/>
          </w:tcPr>
          <w:p w:rsidR="00BC0A34" w:rsidRDefault="00BC0A34">
            <w:pPr>
              <w:widowControl/>
              <w:rPr>
                <w:rFonts w:ascii="Times New Roman" w:eastAsia="Times New Roman" w:hAnsi="Times New Roman"/>
                <w:kern w:val="0"/>
                <w:sz w:val="20"/>
                <w:szCs w:val="20"/>
              </w:rPr>
            </w:pPr>
          </w:p>
        </w:tc>
        <w:tc>
          <w:tcPr>
            <w:tcW w:w="2979" w:type="dxa"/>
            <w:gridSpan w:val="3"/>
            <w:tcBorders>
              <w:top w:val="nil"/>
              <w:left w:val="nil"/>
              <w:bottom w:val="nil"/>
              <w:right w:val="nil"/>
            </w:tcBorders>
            <w:shd w:val="clear" w:color="auto" w:fill="auto"/>
            <w:vAlign w:val="bottom"/>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金额单位：万元</w:t>
            </w:r>
          </w:p>
        </w:tc>
      </w:tr>
      <w:tr w:rsidR="00BC0A34">
        <w:trPr>
          <w:trHeight w:val="408"/>
        </w:trPr>
        <w:tc>
          <w:tcPr>
            <w:tcW w:w="28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项目</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年初结转和结余</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本年收入</w:t>
            </w:r>
          </w:p>
        </w:tc>
        <w:tc>
          <w:tcPr>
            <w:tcW w:w="2259" w:type="dxa"/>
            <w:gridSpan w:val="3"/>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本年支出</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年末结转和结余</w:t>
            </w:r>
          </w:p>
        </w:tc>
      </w:tr>
      <w:tr w:rsidR="00BC0A34">
        <w:trPr>
          <w:trHeight w:val="312"/>
        </w:trPr>
        <w:tc>
          <w:tcPr>
            <w:tcW w:w="149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功能分类科目编码</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科目名称</w:t>
            </w:r>
          </w:p>
        </w:tc>
        <w:tc>
          <w:tcPr>
            <w:tcW w:w="1281" w:type="dxa"/>
            <w:vMerge/>
            <w:tcBorders>
              <w:top w:val="single" w:sz="4" w:space="0" w:color="auto"/>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小计</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基本支出</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项目支出</w:t>
            </w:r>
          </w:p>
        </w:tc>
        <w:tc>
          <w:tcPr>
            <w:tcW w:w="1281" w:type="dxa"/>
            <w:vMerge/>
            <w:tcBorders>
              <w:top w:val="single" w:sz="4" w:space="0" w:color="auto"/>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r>
      <w:tr w:rsidR="00BC0A34">
        <w:trPr>
          <w:trHeight w:val="312"/>
        </w:trPr>
        <w:tc>
          <w:tcPr>
            <w:tcW w:w="1497" w:type="dxa"/>
            <w:gridSpan w:val="3"/>
            <w:vMerge/>
            <w:tcBorders>
              <w:top w:val="single" w:sz="4" w:space="0" w:color="auto"/>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340"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281" w:type="dxa"/>
            <w:vMerge/>
            <w:tcBorders>
              <w:top w:val="single" w:sz="4" w:space="0" w:color="auto"/>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849"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849"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281" w:type="dxa"/>
            <w:vMerge/>
            <w:tcBorders>
              <w:top w:val="single" w:sz="4" w:space="0" w:color="auto"/>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r>
      <w:tr w:rsidR="00BC0A34">
        <w:trPr>
          <w:trHeight w:val="312"/>
        </w:trPr>
        <w:tc>
          <w:tcPr>
            <w:tcW w:w="1497" w:type="dxa"/>
            <w:gridSpan w:val="3"/>
            <w:vMerge/>
            <w:tcBorders>
              <w:top w:val="single" w:sz="4" w:space="0" w:color="auto"/>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340"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281" w:type="dxa"/>
            <w:vMerge/>
            <w:tcBorders>
              <w:top w:val="single" w:sz="4" w:space="0" w:color="auto"/>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849"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849" w:type="dxa"/>
            <w:vMerge/>
            <w:tcBorders>
              <w:top w:val="nil"/>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c>
          <w:tcPr>
            <w:tcW w:w="1281" w:type="dxa"/>
            <w:vMerge/>
            <w:tcBorders>
              <w:top w:val="single" w:sz="4" w:space="0" w:color="auto"/>
              <w:left w:val="single" w:sz="4" w:space="0" w:color="auto"/>
              <w:bottom w:val="single" w:sz="4" w:space="0" w:color="auto"/>
              <w:right w:val="single" w:sz="4" w:space="0" w:color="auto"/>
            </w:tcBorders>
            <w:vAlign w:val="center"/>
          </w:tcPr>
          <w:p w:rsidR="00BC0A34" w:rsidRDefault="00BC0A34">
            <w:pPr>
              <w:widowControl/>
              <w:jc w:val="left"/>
              <w:rPr>
                <w:rFonts w:ascii="仿宋" w:eastAsia="仿宋" w:hAnsi="仿宋" w:cs="宋体"/>
                <w:b/>
                <w:bCs/>
                <w:color w:val="000000"/>
                <w:kern w:val="0"/>
                <w:sz w:val="20"/>
                <w:szCs w:val="20"/>
              </w:rPr>
            </w:pPr>
          </w:p>
        </w:tc>
      </w:tr>
      <w:tr w:rsidR="00BC0A34">
        <w:trPr>
          <w:trHeight w:val="300"/>
        </w:trPr>
        <w:tc>
          <w:tcPr>
            <w:tcW w:w="28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栏次</w:t>
            </w:r>
          </w:p>
        </w:tc>
        <w:tc>
          <w:tcPr>
            <w:tcW w:w="12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849"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56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849"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849"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1281" w:type="dxa"/>
            <w:tcBorders>
              <w:top w:val="nil"/>
              <w:left w:val="nil"/>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r>
      <w:tr w:rsidR="00BC0A34">
        <w:trPr>
          <w:trHeight w:val="300"/>
        </w:trPr>
        <w:tc>
          <w:tcPr>
            <w:tcW w:w="28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C0A34" w:rsidRDefault="00E35C7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合计</w:t>
            </w:r>
          </w:p>
        </w:tc>
        <w:tc>
          <w:tcPr>
            <w:tcW w:w="1281"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color w:val="000000"/>
                <w:kern w:val="0"/>
                <w:sz w:val="20"/>
                <w:szCs w:val="20"/>
              </w:rPr>
              <w:t>-</w:t>
            </w:r>
            <w:r>
              <w:rPr>
                <w:rFonts w:ascii="仿宋" w:eastAsia="仿宋" w:hAnsi="仿宋" w:cs="宋体" w:hint="eastAsia"/>
                <w:color w:val="000000"/>
                <w:kern w:val="0"/>
                <w:sz w:val="20"/>
                <w:szCs w:val="20"/>
              </w:rPr>
              <w:t xml:space="preserve">　</w:t>
            </w:r>
          </w:p>
        </w:tc>
        <w:tc>
          <w:tcPr>
            <w:tcW w:w="849"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561"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849"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849"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281" w:type="dxa"/>
            <w:tcBorders>
              <w:top w:val="single" w:sz="4" w:space="0" w:color="auto"/>
              <w:left w:val="nil"/>
              <w:bottom w:val="single" w:sz="4" w:space="0" w:color="auto"/>
              <w:right w:val="single" w:sz="4" w:space="0" w:color="auto"/>
            </w:tcBorders>
            <w:shd w:val="clear" w:color="auto" w:fill="auto"/>
            <w:vAlign w:val="center"/>
          </w:tcPr>
          <w:p w:rsidR="00BC0A34" w:rsidRDefault="00E35C71">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bl>
    <w:p w:rsidR="00BC0A34" w:rsidRDefault="00E35C71">
      <w:pPr>
        <w:spacing w:line="360" w:lineRule="auto"/>
        <w:ind w:firstLineChars="200" w:firstLine="560"/>
        <w:rPr>
          <w:rFonts w:ascii="仿宋_GB2312" w:eastAsia="仿宋_GB2312" w:hAnsi="Times New Roman"/>
          <w:sz w:val="28"/>
          <w:szCs w:val="28"/>
        </w:rPr>
      </w:pPr>
      <w:r>
        <w:rPr>
          <w:rFonts w:ascii="仿宋_GB2312" w:eastAsia="仿宋_GB2312" w:hAnsi="Times New Roman" w:hint="eastAsia"/>
          <w:sz w:val="28"/>
          <w:szCs w:val="28"/>
        </w:rPr>
        <w:t>注：本表反映部门本年度政府性基金预算财政拨款收入、支出及结转和结余情况。</w:t>
      </w:r>
    </w:p>
    <w:p w:rsidR="00BC0A34" w:rsidRDefault="00BC0A34">
      <w:pPr>
        <w:ind w:firstLineChars="200" w:firstLine="640"/>
        <w:rPr>
          <w:rFonts w:ascii="仿宋" w:eastAsia="仿宋" w:hAnsi="仿宋"/>
          <w:sz w:val="32"/>
          <w:szCs w:val="32"/>
        </w:rPr>
      </w:pPr>
    </w:p>
    <w:p w:rsidR="00BC0A34" w:rsidRDefault="00E35C71">
      <w:pPr>
        <w:spacing w:line="288" w:lineRule="auto"/>
        <w:ind w:firstLineChars="200" w:firstLine="723"/>
        <w:outlineLvl w:val="0"/>
        <w:rPr>
          <w:rFonts w:ascii="宋体" w:hAnsi="宋体"/>
          <w:b/>
          <w:sz w:val="36"/>
          <w:szCs w:val="36"/>
        </w:rPr>
      </w:pPr>
      <w:r>
        <w:rPr>
          <w:rFonts w:ascii="宋体" w:hAnsi="宋体" w:hint="eastAsia"/>
          <w:b/>
          <w:sz w:val="36"/>
          <w:szCs w:val="36"/>
        </w:rPr>
        <w:t>第</w:t>
      </w:r>
      <w:r>
        <w:rPr>
          <w:rFonts w:ascii="宋体" w:hAnsi="宋体"/>
          <w:b/>
          <w:sz w:val="36"/>
          <w:szCs w:val="36"/>
        </w:rPr>
        <w:t>三部分</w:t>
      </w:r>
      <w:r>
        <w:rPr>
          <w:rFonts w:ascii="宋体" w:hAnsi="宋体" w:hint="eastAsia"/>
          <w:b/>
          <w:sz w:val="36"/>
          <w:szCs w:val="36"/>
        </w:rPr>
        <w:t xml:space="preserve">  广东省国土资源测绘院2017年部门决算情况说明</w:t>
      </w:r>
    </w:p>
    <w:p w:rsidR="00BC0A34" w:rsidRDefault="00E35C71">
      <w:pPr>
        <w:spacing w:line="288"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一</w:t>
      </w:r>
      <w:r>
        <w:rPr>
          <w:rFonts w:ascii="仿宋_GB2312" w:eastAsia="仿宋_GB2312" w:hAnsi="Times New Roman"/>
          <w:b/>
          <w:sz w:val="32"/>
          <w:szCs w:val="32"/>
        </w:rPr>
        <w:t>、</w:t>
      </w:r>
      <w:r>
        <w:rPr>
          <w:rFonts w:ascii="仿宋_GB2312" w:eastAsia="仿宋_GB2312" w:hAnsi="Times New Roman" w:hint="eastAsia"/>
          <w:b/>
          <w:sz w:val="32"/>
          <w:szCs w:val="32"/>
        </w:rPr>
        <w:t>2017年度收入支出决算总体情况说明</w:t>
      </w:r>
    </w:p>
    <w:p w:rsidR="00BC0A34" w:rsidRDefault="00E35C71">
      <w:pPr>
        <w:spacing w:line="288"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（一</w:t>
      </w:r>
      <w:r>
        <w:rPr>
          <w:rFonts w:ascii="仿宋_GB2312" w:eastAsia="仿宋_GB2312" w:hAnsi="Times New Roman"/>
          <w:b/>
          <w:sz w:val="32"/>
          <w:szCs w:val="32"/>
        </w:rPr>
        <w:t>）</w:t>
      </w:r>
      <w:r>
        <w:rPr>
          <w:rFonts w:ascii="仿宋_GB2312" w:eastAsia="仿宋_GB2312" w:hAnsi="Times New Roman" w:hint="eastAsia"/>
          <w:b/>
          <w:sz w:val="32"/>
          <w:szCs w:val="32"/>
        </w:rPr>
        <w:t>年度收入总体情况</w:t>
      </w:r>
    </w:p>
    <w:p w:rsidR="00BC0A34" w:rsidRDefault="00E35C71">
      <w:pPr>
        <w:spacing w:line="288"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广东省国土资源测绘院2017年度总收入32</w:t>
      </w:r>
      <w:r>
        <w:rPr>
          <w:rFonts w:ascii="仿宋_GB2312" w:eastAsia="仿宋_GB2312" w:hAnsi="Times New Roman"/>
          <w:sz w:val="32"/>
          <w:szCs w:val="32"/>
        </w:rPr>
        <w:t>,</w:t>
      </w:r>
      <w:r>
        <w:rPr>
          <w:rFonts w:ascii="仿宋_GB2312" w:eastAsia="仿宋_GB2312" w:hAnsi="Times New Roman" w:hint="eastAsia"/>
          <w:sz w:val="32"/>
          <w:szCs w:val="32"/>
        </w:rPr>
        <w:t>560.16万元，其中本年收入29</w:t>
      </w:r>
      <w:r>
        <w:rPr>
          <w:rFonts w:ascii="仿宋_GB2312" w:eastAsia="仿宋_GB2312" w:hAnsi="Times New Roman"/>
          <w:sz w:val="32"/>
          <w:szCs w:val="32"/>
        </w:rPr>
        <w:t>,</w:t>
      </w:r>
      <w:r>
        <w:rPr>
          <w:rFonts w:ascii="仿宋_GB2312" w:eastAsia="仿宋_GB2312" w:hAnsi="Times New Roman" w:hint="eastAsia"/>
          <w:sz w:val="32"/>
          <w:szCs w:val="32"/>
        </w:rPr>
        <w:t>905.60万元。具体情况如下：</w:t>
      </w:r>
    </w:p>
    <w:p w:rsidR="00C66174" w:rsidRDefault="00E35C71">
      <w:pPr>
        <w:spacing w:line="288" w:lineRule="auto"/>
        <w:ind w:firstLineChars="200" w:firstLine="640"/>
        <w:rPr>
          <w:rFonts w:ascii="仿宋_GB2312" w:eastAsia="仿宋_GB2312" w:hAnsi="Times New Roman"/>
          <w:color w:val="00B050"/>
          <w:sz w:val="32"/>
          <w:szCs w:val="32"/>
        </w:rPr>
      </w:pPr>
      <w:r>
        <w:rPr>
          <w:rFonts w:ascii="仿宋_GB2312" w:eastAsia="仿宋_GB2312" w:hAnsi="Times New Roman" w:hint="eastAsia"/>
          <w:sz w:val="32"/>
          <w:szCs w:val="32"/>
        </w:rPr>
        <w:t>1、财政拨款收入12</w:t>
      </w:r>
      <w:r>
        <w:rPr>
          <w:rFonts w:ascii="仿宋_GB2312" w:eastAsia="仿宋_GB2312" w:hAnsi="Times New Roman"/>
          <w:sz w:val="32"/>
          <w:szCs w:val="32"/>
        </w:rPr>
        <w:t>,</w:t>
      </w:r>
      <w:r>
        <w:rPr>
          <w:rFonts w:ascii="仿宋_GB2312" w:eastAsia="仿宋_GB2312" w:hAnsi="Times New Roman" w:hint="eastAsia"/>
          <w:sz w:val="32"/>
          <w:szCs w:val="32"/>
        </w:rPr>
        <w:t>533.50万元，比上年决算数增加3</w:t>
      </w:r>
      <w:r>
        <w:rPr>
          <w:rFonts w:ascii="仿宋_GB2312" w:eastAsia="仿宋_GB2312" w:hAnsi="Times New Roman"/>
          <w:sz w:val="32"/>
          <w:szCs w:val="32"/>
        </w:rPr>
        <w:t>,</w:t>
      </w:r>
      <w:r>
        <w:rPr>
          <w:rFonts w:ascii="仿宋_GB2312" w:eastAsia="仿宋_GB2312" w:hAnsi="Times New Roman" w:hint="eastAsia"/>
          <w:sz w:val="32"/>
          <w:szCs w:val="32"/>
        </w:rPr>
        <w:t>385.5</w:t>
      </w:r>
      <w:r>
        <w:rPr>
          <w:rFonts w:ascii="仿宋_GB2312" w:eastAsia="仿宋_GB2312" w:hAnsi="Times New Roman"/>
          <w:sz w:val="32"/>
          <w:szCs w:val="32"/>
        </w:rPr>
        <w:t>2</w:t>
      </w:r>
      <w:r>
        <w:rPr>
          <w:rFonts w:ascii="仿宋_GB2312" w:eastAsia="仿宋_GB2312" w:hAnsi="Times New Roman" w:hint="eastAsia"/>
          <w:sz w:val="32"/>
          <w:szCs w:val="32"/>
        </w:rPr>
        <w:t>万元，增长37</w:t>
      </w:r>
      <w:r>
        <w:rPr>
          <w:rFonts w:ascii="仿宋_GB2312" w:eastAsia="仿宋_GB2312" w:hAnsi="Times New Roman"/>
          <w:sz w:val="32"/>
          <w:szCs w:val="32"/>
        </w:rPr>
        <w:t>.01</w:t>
      </w:r>
      <w:r>
        <w:rPr>
          <w:rFonts w:ascii="仿宋_GB2312" w:eastAsia="仿宋_GB2312" w:hAnsi="Times New Roman" w:hint="eastAsia"/>
          <w:sz w:val="32"/>
          <w:szCs w:val="32"/>
        </w:rPr>
        <w:t xml:space="preserve"> %。</w:t>
      </w:r>
      <w:r w:rsidR="001573CE">
        <w:rPr>
          <w:rFonts w:ascii="仿宋_GB2312" w:eastAsia="仿宋_GB2312" w:hAnsi="Times New Roman" w:hint="eastAsia"/>
          <w:sz w:val="32"/>
          <w:szCs w:val="32"/>
        </w:rPr>
        <w:t>主要变动情况</w:t>
      </w:r>
      <w:r>
        <w:rPr>
          <w:rFonts w:ascii="仿宋_GB2312" w:eastAsia="仿宋_GB2312" w:hAnsi="Times New Roman" w:hint="eastAsia"/>
          <w:sz w:val="32"/>
          <w:szCs w:val="32"/>
        </w:rPr>
        <w:t>：</w:t>
      </w:r>
      <w:r w:rsidR="0044280A">
        <w:rPr>
          <w:rFonts w:ascii="仿宋_GB2312" w:eastAsia="仿宋_GB2312" w:hAnsi="Times New Roman" w:hint="eastAsia"/>
          <w:sz w:val="32"/>
          <w:szCs w:val="32"/>
        </w:rPr>
        <w:t>本年增加了</w:t>
      </w:r>
      <w:r w:rsidR="00685BA0">
        <w:rPr>
          <w:rFonts w:ascii="仿宋_GB2312" w:eastAsia="仿宋_GB2312" w:hAnsi="Times New Roman" w:hint="eastAsia"/>
          <w:sz w:val="32"/>
          <w:szCs w:val="32"/>
        </w:rPr>
        <w:t>十二五基础测绘项目经费</w:t>
      </w:r>
      <w:r w:rsidR="001F486B" w:rsidRPr="001F486B">
        <w:rPr>
          <w:rFonts w:ascii="仿宋_GB2312" w:eastAsia="仿宋_GB2312" w:hAnsi="Times New Roman"/>
          <w:color w:val="00B050"/>
          <w:sz w:val="32"/>
          <w:szCs w:val="32"/>
        </w:rPr>
        <w:t>。</w:t>
      </w:r>
    </w:p>
    <w:p w:rsidR="00BC0A34" w:rsidRDefault="00E35C71">
      <w:pPr>
        <w:spacing w:line="288" w:lineRule="auto"/>
        <w:ind w:firstLineChars="200" w:firstLine="640"/>
        <w:rPr>
          <w:rFonts w:ascii="仿宋_GB2312" w:eastAsia="仿宋_GB2312" w:hAnsi="Times New Roman"/>
          <w:sz w:val="32"/>
          <w:szCs w:val="32"/>
        </w:rPr>
      </w:pPr>
      <w:r>
        <w:rPr>
          <w:rFonts w:ascii="仿宋_GB2312" w:eastAsia="仿宋_GB2312" w:hAnsi="Times New Roman"/>
          <w:sz w:val="32"/>
          <w:szCs w:val="32"/>
        </w:rPr>
        <w:t>2</w:t>
      </w:r>
      <w:r>
        <w:rPr>
          <w:rFonts w:ascii="仿宋_GB2312" w:eastAsia="仿宋_GB2312" w:hAnsi="Times New Roman" w:hint="eastAsia"/>
          <w:sz w:val="32"/>
          <w:szCs w:val="32"/>
        </w:rPr>
        <w:t>、上级补助收入0</w:t>
      </w:r>
      <w:r>
        <w:rPr>
          <w:rFonts w:ascii="仿宋_GB2312" w:eastAsia="仿宋_GB2312" w:hAnsi="Times New Roman"/>
          <w:sz w:val="32"/>
          <w:szCs w:val="32"/>
        </w:rPr>
        <w:t>.00</w:t>
      </w:r>
      <w:r>
        <w:rPr>
          <w:rFonts w:ascii="仿宋_GB2312" w:eastAsia="仿宋_GB2312" w:hAnsi="Times New Roman" w:hint="eastAsia"/>
          <w:sz w:val="32"/>
          <w:szCs w:val="32"/>
        </w:rPr>
        <w:t>万元，与上年决算数持平。</w:t>
      </w:r>
    </w:p>
    <w:p w:rsidR="00BC0A34" w:rsidRPr="00DD54C9" w:rsidRDefault="00E35C71">
      <w:pPr>
        <w:spacing w:line="288"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3、事业收入17</w:t>
      </w:r>
      <w:r>
        <w:rPr>
          <w:rFonts w:ascii="仿宋_GB2312" w:eastAsia="仿宋_GB2312" w:hAnsi="Times New Roman"/>
          <w:sz w:val="32"/>
          <w:szCs w:val="32"/>
        </w:rPr>
        <w:t>,</w:t>
      </w:r>
      <w:r>
        <w:rPr>
          <w:rFonts w:ascii="仿宋_GB2312" w:eastAsia="仿宋_GB2312" w:hAnsi="Times New Roman" w:hint="eastAsia"/>
          <w:sz w:val="32"/>
          <w:szCs w:val="32"/>
        </w:rPr>
        <w:t>372.10万元，比上年决算数增加988.1</w:t>
      </w:r>
      <w:r>
        <w:rPr>
          <w:rFonts w:ascii="仿宋_GB2312" w:eastAsia="仿宋_GB2312" w:hAnsi="Times New Roman"/>
          <w:sz w:val="32"/>
          <w:szCs w:val="32"/>
        </w:rPr>
        <w:t>3</w:t>
      </w:r>
      <w:r>
        <w:rPr>
          <w:rFonts w:ascii="仿宋_GB2312" w:eastAsia="仿宋_GB2312" w:hAnsi="Times New Roman" w:hint="eastAsia"/>
          <w:sz w:val="32"/>
          <w:szCs w:val="32"/>
        </w:rPr>
        <w:t>万元，</w:t>
      </w:r>
      <w:r w:rsidRPr="00DD54C9">
        <w:rPr>
          <w:rFonts w:ascii="仿宋_GB2312" w:eastAsia="仿宋_GB2312" w:hAnsi="Times New Roman" w:hint="eastAsia"/>
          <w:sz w:val="32"/>
          <w:szCs w:val="32"/>
        </w:rPr>
        <w:t>增长6</w:t>
      </w:r>
      <w:r w:rsidRPr="00DD54C9">
        <w:rPr>
          <w:rFonts w:ascii="仿宋_GB2312" w:eastAsia="仿宋_GB2312" w:hAnsi="Times New Roman"/>
          <w:sz w:val="32"/>
          <w:szCs w:val="32"/>
        </w:rPr>
        <w:t>.03</w:t>
      </w:r>
      <w:r w:rsidRPr="00DD54C9">
        <w:rPr>
          <w:rFonts w:ascii="仿宋_GB2312" w:eastAsia="仿宋_GB2312" w:hAnsi="Times New Roman" w:hint="eastAsia"/>
          <w:sz w:val="32"/>
          <w:szCs w:val="32"/>
        </w:rPr>
        <w:t>%。</w:t>
      </w:r>
      <w:r w:rsidR="001573CE" w:rsidRPr="00DD54C9">
        <w:rPr>
          <w:rFonts w:ascii="仿宋_GB2312" w:eastAsia="仿宋_GB2312" w:hAnsi="Times New Roman" w:hint="eastAsia"/>
          <w:sz w:val="32"/>
          <w:szCs w:val="32"/>
        </w:rPr>
        <w:t>主要变动情况</w:t>
      </w:r>
      <w:r w:rsidRPr="00DD54C9">
        <w:rPr>
          <w:rFonts w:ascii="仿宋_GB2312" w:eastAsia="仿宋_GB2312" w:hAnsi="Times New Roman" w:hint="eastAsia"/>
          <w:sz w:val="32"/>
          <w:szCs w:val="32"/>
        </w:rPr>
        <w:t>：</w:t>
      </w:r>
      <w:r w:rsidR="001F486B" w:rsidRPr="00DD54C9">
        <w:rPr>
          <w:rFonts w:ascii="仿宋_GB2312" w:eastAsia="仿宋_GB2312" w:hAnsi="Times New Roman" w:hint="eastAsia"/>
          <w:sz w:val="32"/>
          <w:szCs w:val="32"/>
        </w:rPr>
        <w:t>市场</w:t>
      </w:r>
      <w:r w:rsidR="00685BA0" w:rsidRPr="00DD54C9">
        <w:rPr>
          <w:rFonts w:ascii="仿宋_GB2312" w:eastAsia="仿宋_GB2312" w:hAnsi="Times New Roman" w:hint="eastAsia"/>
          <w:sz w:val="32"/>
          <w:szCs w:val="32"/>
        </w:rPr>
        <w:t>任务</w:t>
      </w:r>
      <w:r w:rsidR="001F486B" w:rsidRPr="00DD54C9">
        <w:rPr>
          <w:rFonts w:ascii="仿宋_GB2312" w:eastAsia="仿宋_GB2312" w:hAnsi="Times New Roman"/>
          <w:sz w:val="32"/>
          <w:szCs w:val="32"/>
        </w:rPr>
        <w:t>较</w:t>
      </w:r>
      <w:r w:rsidR="0044280A" w:rsidRPr="00DD54C9">
        <w:rPr>
          <w:rFonts w:ascii="仿宋_GB2312" w:eastAsia="仿宋_GB2312" w:hAnsi="Times New Roman" w:hint="eastAsia"/>
          <w:sz w:val="32"/>
          <w:szCs w:val="32"/>
        </w:rPr>
        <w:t>上</w:t>
      </w:r>
      <w:r w:rsidR="001F486B" w:rsidRPr="00DD54C9">
        <w:rPr>
          <w:rFonts w:ascii="仿宋_GB2312" w:eastAsia="仿宋_GB2312" w:hAnsi="Times New Roman"/>
          <w:sz w:val="32"/>
          <w:szCs w:val="32"/>
        </w:rPr>
        <w:t>年有</w:t>
      </w:r>
      <w:r w:rsidR="00C66174" w:rsidRPr="00DD54C9">
        <w:rPr>
          <w:rFonts w:ascii="仿宋_GB2312" w:eastAsia="仿宋_GB2312" w:hAnsi="Times New Roman" w:hint="eastAsia"/>
          <w:sz w:val="32"/>
          <w:szCs w:val="32"/>
        </w:rPr>
        <w:t>所</w:t>
      </w:r>
      <w:r w:rsidR="001F486B" w:rsidRPr="00DD54C9">
        <w:rPr>
          <w:rFonts w:ascii="仿宋_GB2312" w:eastAsia="仿宋_GB2312" w:hAnsi="Times New Roman"/>
          <w:sz w:val="32"/>
          <w:szCs w:val="32"/>
        </w:rPr>
        <w:t>增</w:t>
      </w:r>
      <w:r w:rsidR="00685BA0" w:rsidRPr="00DD54C9">
        <w:rPr>
          <w:rFonts w:ascii="仿宋_GB2312" w:eastAsia="仿宋_GB2312" w:hAnsi="Times New Roman" w:hint="eastAsia"/>
          <w:sz w:val="32"/>
          <w:szCs w:val="32"/>
        </w:rPr>
        <w:t>加</w:t>
      </w:r>
      <w:r w:rsidR="001F486B" w:rsidRPr="00DD54C9">
        <w:rPr>
          <w:rFonts w:ascii="仿宋_GB2312" w:eastAsia="仿宋_GB2312" w:hAnsi="Times New Roman"/>
          <w:sz w:val="32"/>
          <w:szCs w:val="32"/>
        </w:rPr>
        <w:t>。</w:t>
      </w:r>
    </w:p>
    <w:p w:rsidR="00BC0A34" w:rsidRPr="00DD54C9" w:rsidRDefault="00E35C71">
      <w:pPr>
        <w:spacing w:line="288" w:lineRule="auto"/>
        <w:ind w:firstLineChars="200" w:firstLine="640"/>
        <w:rPr>
          <w:rFonts w:ascii="仿宋_GB2312" w:eastAsia="仿宋_GB2312" w:hAnsi="Times New Roman"/>
          <w:sz w:val="32"/>
          <w:szCs w:val="32"/>
        </w:rPr>
      </w:pPr>
      <w:r w:rsidRPr="00DD54C9">
        <w:rPr>
          <w:rFonts w:ascii="仿宋_GB2312" w:eastAsia="仿宋_GB2312" w:hAnsi="Times New Roman"/>
          <w:sz w:val="32"/>
          <w:szCs w:val="32"/>
        </w:rPr>
        <w:t>4</w:t>
      </w:r>
      <w:r w:rsidRPr="00DD54C9">
        <w:rPr>
          <w:rFonts w:ascii="仿宋_GB2312" w:eastAsia="仿宋_GB2312" w:hAnsi="Times New Roman" w:hint="eastAsia"/>
          <w:sz w:val="32"/>
          <w:szCs w:val="32"/>
        </w:rPr>
        <w:t>、经营收入0</w:t>
      </w:r>
      <w:r w:rsidRPr="00DD54C9">
        <w:rPr>
          <w:rFonts w:ascii="仿宋_GB2312" w:eastAsia="仿宋_GB2312" w:hAnsi="Times New Roman"/>
          <w:sz w:val="32"/>
          <w:szCs w:val="32"/>
        </w:rPr>
        <w:t>.00</w:t>
      </w:r>
      <w:r w:rsidRPr="00DD54C9">
        <w:rPr>
          <w:rFonts w:ascii="仿宋_GB2312" w:eastAsia="仿宋_GB2312" w:hAnsi="Times New Roman" w:hint="eastAsia"/>
          <w:sz w:val="32"/>
          <w:szCs w:val="32"/>
        </w:rPr>
        <w:t>万元，与上年决算数持平。</w:t>
      </w:r>
    </w:p>
    <w:p w:rsidR="00D95AFA" w:rsidRPr="00DD54C9" w:rsidRDefault="00E35C71">
      <w:pPr>
        <w:ind w:firstLineChars="200" w:firstLine="640"/>
        <w:rPr>
          <w:rFonts w:ascii="仿宋_GB2312" w:eastAsia="仿宋_GB2312" w:hAnsi="Times New Roman"/>
          <w:sz w:val="32"/>
          <w:szCs w:val="32"/>
        </w:rPr>
      </w:pPr>
      <w:r w:rsidRPr="00DD54C9">
        <w:rPr>
          <w:rFonts w:ascii="仿宋_GB2312" w:eastAsia="仿宋_GB2312" w:hAnsi="Times New Roman" w:hint="eastAsia"/>
          <w:sz w:val="32"/>
          <w:szCs w:val="32"/>
        </w:rPr>
        <w:lastRenderedPageBreak/>
        <w:t>5、</w:t>
      </w:r>
      <w:r w:rsidR="00D95AFA" w:rsidRPr="00DD54C9">
        <w:rPr>
          <w:rFonts w:ascii="仿宋_GB2312" w:eastAsia="仿宋_GB2312" w:hAnsi="Times New Roman" w:hint="eastAsia"/>
          <w:sz w:val="32"/>
          <w:szCs w:val="32"/>
        </w:rPr>
        <w:t>其他</w:t>
      </w:r>
      <w:r w:rsidR="00D95AFA" w:rsidRPr="00DD54C9">
        <w:rPr>
          <w:rFonts w:ascii="仿宋_GB2312" w:eastAsia="仿宋_GB2312" w:hAnsi="Times New Roman"/>
          <w:sz w:val="32"/>
          <w:szCs w:val="32"/>
        </w:rPr>
        <w:t>收入</w:t>
      </w:r>
      <w:r w:rsidR="00D95AFA" w:rsidRPr="00DD54C9">
        <w:rPr>
          <w:rFonts w:ascii="仿宋_GB2312" w:eastAsia="仿宋_GB2312" w:hAnsi="Times New Roman" w:hint="eastAsia"/>
          <w:sz w:val="32"/>
          <w:szCs w:val="32"/>
        </w:rPr>
        <w:t>0.00万</w:t>
      </w:r>
      <w:r w:rsidR="00D95AFA" w:rsidRPr="00DD54C9">
        <w:rPr>
          <w:rFonts w:ascii="仿宋_GB2312" w:eastAsia="仿宋_GB2312" w:hAnsi="Times New Roman"/>
          <w:sz w:val="32"/>
          <w:szCs w:val="32"/>
        </w:rPr>
        <w:t>元，比去年减少</w:t>
      </w:r>
      <w:r w:rsidR="00D95AFA" w:rsidRPr="00DD54C9">
        <w:rPr>
          <w:rFonts w:ascii="仿宋_GB2312" w:eastAsia="仿宋_GB2312" w:hAnsi="Times New Roman" w:hint="eastAsia"/>
          <w:sz w:val="32"/>
          <w:szCs w:val="32"/>
        </w:rPr>
        <w:t>165万元</w:t>
      </w:r>
      <w:r w:rsidR="00D95AFA" w:rsidRPr="00DD54C9">
        <w:rPr>
          <w:rFonts w:ascii="仿宋_GB2312" w:eastAsia="仿宋_GB2312" w:hAnsi="Times New Roman"/>
          <w:sz w:val="32"/>
          <w:szCs w:val="32"/>
        </w:rPr>
        <w:t>。</w:t>
      </w:r>
      <w:r w:rsidR="001573CE" w:rsidRPr="00DD54C9">
        <w:rPr>
          <w:rFonts w:ascii="仿宋_GB2312" w:eastAsia="仿宋_GB2312" w:hAnsi="Times New Roman" w:hint="eastAsia"/>
          <w:sz w:val="32"/>
          <w:szCs w:val="32"/>
        </w:rPr>
        <w:t>主要变动情况</w:t>
      </w:r>
      <w:r w:rsidR="00D95AFA" w:rsidRPr="00DD54C9">
        <w:rPr>
          <w:rFonts w:ascii="仿宋_GB2312" w:eastAsia="仿宋_GB2312" w:hAnsi="Times New Roman"/>
          <w:sz w:val="32"/>
          <w:szCs w:val="32"/>
        </w:rPr>
        <w:t>：</w:t>
      </w:r>
      <w:r w:rsidR="00685BA0" w:rsidRPr="00DD54C9">
        <w:rPr>
          <w:rFonts w:ascii="仿宋_GB2312" w:eastAsia="仿宋_GB2312" w:hAnsi="Times New Roman" w:hint="eastAsia"/>
          <w:sz w:val="32"/>
          <w:szCs w:val="32"/>
        </w:rPr>
        <w:t>本年无</w:t>
      </w:r>
      <w:r w:rsidR="00C66174" w:rsidRPr="00DD54C9">
        <w:rPr>
          <w:rFonts w:ascii="仿宋_GB2312" w:eastAsia="仿宋_GB2312" w:hAnsi="Times New Roman" w:hint="eastAsia"/>
          <w:sz w:val="32"/>
          <w:szCs w:val="32"/>
        </w:rPr>
        <w:t>其他单位项目经费拨款。</w:t>
      </w:r>
    </w:p>
    <w:p w:rsidR="00BC0A34" w:rsidRPr="00DD54C9" w:rsidRDefault="00E35C71">
      <w:pPr>
        <w:spacing w:line="288" w:lineRule="auto"/>
        <w:ind w:firstLineChars="200" w:firstLine="643"/>
        <w:rPr>
          <w:rFonts w:ascii="仿宋_GB2312" w:eastAsia="仿宋_GB2312" w:hAnsi="Times New Roman"/>
          <w:b/>
          <w:sz w:val="32"/>
          <w:szCs w:val="32"/>
        </w:rPr>
      </w:pPr>
      <w:r w:rsidRPr="00DD54C9">
        <w:rPr>
          <w:rFonts w:ascii="仿宋_GB2312" w:eastAsia="仿宋_GB2312" w:hAnsi="Times New Roman" w:hint="eastAsia"/>
          <w:b/>
          <w:sz w:val="32"/>
          <w:szCs w:val="32"/>
        </w:rPr>
        <w:t>（二</w:t>
      </w:r>
      <w:r w:rsidRPr="00DD54C9">
        <w:rPr>
          <w:rFonts w:ascii="仿宋_GB2312" w:eastAsia="仿宋_GB2312" w:hAnsi="Times New Roman"/>
          <w:b/>
          <w:sz w:val="32"/>
          <w:szCs w:val="32"/>
        </w:rPr>
        <w:t>）</w:t>
      </w:r>
      <w:r w:rsidRPr="00DD54C9">
        <w:rPr>
          <w:rFonts w:ascii="仿宋_GB2312" w:eastAsia="仿宋_GB2312" w:hAnsi="Times New Roman" w:hint="eastAsia"/>
          <w:b/>
          <w:sz w:val="32"/>
          <w:szCs w:val="32"/>
        </w:rPr>
        <w:t>年度支出总体情况</w:t>
      </w:r>
    </w:p>
    <w:p w:rsidR="00BC0A34" w:rsidRDefault="00E35C71">
      <w:pPr>
        <w:spacing w:line="288"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广东省国土资源测绘院2017年度总支出26</w:t>
      </w:r>
      <w:r>
        <w:rPr>
          <w:rFonts w:ascii="仿宋_GB2312" w:eastAsia="仿宋_GB2312" w:hAnsi="Times New Roman"/>
          <w:sz w:val="32"/>
          <w:szCs w:val="32"/>
        </w:rPr>
        <w:t>,</w:t>
      </w:r>
      <w:r>
        <w:rPr>
          <w:rFonts w:ascii="仿宋_GB2312" w:eastAsia="仿宋_GB2312" w:hAnsi="Times New Roman" w:hint="eastAsia"/>
          <w:sz w:val="32"/>
          <w:szCs w:val="32"/>
        </w:rPr>
        <w:t>787.29万元，其中本年支出26</w:t>
      </w:r>
      <w:r>
        <w:rPr>
          <w:rFonts w:ascii="仿宋_GB2312" w:eastAsia="仿宋_GB2312" w:hAnsi="Times New Roman"/>
          <w:sz w:val="32"/>
          <w:szCs w:val="32"/>
        </w:rPr>
        <w:t>,</w:t>
      </w:r>
      <w:r>
        <w:rPr>
          <w:rFonts w:ascii="仿宋_GB2312" w:eastAsia="仿宋_GB2312" w:hAnsi="Times New Roman" w:hint="eastAsia"/>
          <w:sz w:val="32"/>
          <w:szCs w:val="32"/>
        </w:rPr>
        <w:t>787.29万元。具体情况如下：</w:t>
      </w:r>
    </w:p>
    <w:p w:rsidR="00BC0A34" w:rsidRDefault="00E35C71">
      <w:pPr>
        <w:spacing w:line="288"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1、基本支出21</w:t>
      </w:r>
      <w:r>
        <w:rPr>
          <w:rFonts w:ascii="仿宋_GB2312" w:eastAsia="仿宋_GB2312" w:hAnsi="Times New Roman"/>
          <w:sz w:val="32"/>
          <w:szCs w:val="32"/>
        </w:rPr>
        <w:t>,</w:t>
      </w:r>
      <w:r>
        <w:rPr>
          <w:rFonts w:ascii="仿宋_GB2312" w:eastAsia="仿宋_GB2312" w:hAnsi="Times New Roman" w:hint="eastAsia"/>
          <w:sz w:val="32"/>
          <w:szCs w:val="32"/>
        </w:rPr>
        <w:t>757.34万元，比上年决算数增加1</w:t>
      </w:r>
      <w:r>
        <w:rPr>
          <w:rFonts w:ascii="仿宋_GB2312" w:eastAsia="仿宋_GB2312" w:hAnsi="Times New Roman"/>
          <w:sz w:val="32"/>
          <w:szCs w:val="32"/>
        </w:rPr>
        <w:t>,</w:t>
      </w:r>
      <w:r>
        <w:rPr>
          <w:rFonts w:ascii="仿宋_GB2312" w:eastAsia="仿宋_GB2312" w:hAnsi="Times New Roman" w:hint="eastAsia"/>
          <w:sz w:val="32"/>
          <w:szCs w:val="32"/>
        </w:rPr>
        <w:t>634.</w:t>
      </w:r>
      <w:r>
        <w:rPr>
          <w:rFonts w:ascii="仿宋_GB2312" w:eastAsia="仿宋_GB2312" w:hAnsi="Times New Roman"/>
          <w:sz w:val="32"/>
          <w:szCs w:val="32"/>
        </w:rPr>
        <w:t>18</w:t>
      </w:r>
      <w:r>
        <w:rPr>
          <w:rFonts w:ascii="仿宋_GB2312" w:eastAsia="仿宋_GB2312" w:hAnsi="Times New Roman" w:hint="eastAsia"/>
          <w:sz w:val="32"/>
          <w:szCs w:val="32"/>
        </w:rPr>
        <w:t xml:space="preserve"> 万元，增长8</w:t>
      </w:r>
      <w:r>
        <w:rPr>
          <w:rFonts w:ascii="仿宋_GB2312" w:eastAsia="仿宋_GB2312" w:hAnsi="Times New Roman"/>
          <w:sz w:val="32"/>
          <w:szCs w:val="32"/>
        </w:rPr>
        <w:t>.12</w:t>
      </w:r>
      <w:r>
        <w:rPr>
          <w:rFonts w:ascii="仿宋_GB2312" w:eastAsia="仿宋_GB2312" w:hAnsi="Times New Roman" w:hint="eastAsia"/>
          <w:sz w:val="32"/>
          <w:szCs w:val="32"/>
        </w:rPr>
        <w:t>%。</w:t>
      </w:r>
      <w:r w:rsidR="001573CE">
        <w:rPr>
          <w:rFonts w:ascii="仿宋_GB2312" w:eastAsia="仿宋_GB2312" w:hAnsi="Times New Roman" w:hint="eastAsia"/>
          <w:sz w:val="32"/>
          <w:szCs w:val="32"/>
        </w:rPr>
        <w:t>主要变动情况</w:t>
      </w:r>
      <w:r>
        <w:rPr>
          <w:rFonts w:ascii="仿宋_GB2312" w:eastAsia="仿宋_GB2312" w:hAnsi="Times New Roman" w:hint="eastAsia"/>
          <w:sz w:val="32"/>
          <w:szCs w:val="32"/>
        </w:rPr>
        <w:t>：</w:t>
      </w:r>
      <w:r w:rsidR="008B4998">
        <w:rPr>
          <w:rFonts w:ascii="仿宋_GB2312" w:eastAsia="仿宋_GB2312" w:hAnsi="Times New Roman" w:hint="eastAsia"/>
          <w:sz w:val="32"/>
          <w:szCs w:val="32"/>
        </w:rPr>
        <w:t>市场任务增加，人员经费、公用经费</w:t>
      </w:r>
      <w:r w:rsidR="003E0D7E">
        <w:rPr>
          <w:rFonts w:ascii="仿宋_GB2312" w:eastAsia="仿宋_GB2312" w:hAnsi="Times New Roman" w:hint="eastAsia"/>
          <w:sz w:val="32"/>
          <w:szCs w:val="32"/>
        </w:rPr>
        <w:t>及各项税费</w:t>
      </w:r>
      <w:r w:rsidR="008B4998">
        <w:rPr>
          <w:rFonts w:ascii="仿宋_GB2312" w:eastAsia="仿宋_GB2312" w:hAnsi="Times New Roman" w:hint="eastAsia"/>
          <w:sz w:val="32"/>
          <w:szCs w:val="32"/>
        </w:rPr>
        <w:t>相应增加。</w:t>
      </w:r>
    </w:p>
    <w:p w:rsidR="00BC0A34" w:rsidRDefault="00E35C71">
      <w:pPr>
        <w:spacing w:line="288" w:lineRule="auto"/>
        <w:ind w:firstLineChars="200" w:firstLine="640"/>
        <w:rPr>
          <w:rFonts w:ascii="仿宋_GB2312" w:eastAsia="仿宋_GB2312" w:hAnsi="Times New Roman"/>
          <w:sz w:val="32"/>
          <w:szCs w:val="32"/>
        </w:rPr>
      </w:pPr>
      <w:r>
        <w:rPr>
          <w:rFonts w:ascii="仿宋_GB2312" w:eastAsia="仿宋_GB2312" w:hAnsi="Times New Roman"/>
          <w:sz w:val="32"/>
          <w:szCs w:val="32"/>
        </w:rPr>
        <w:t>2</w:t>
      </w:r>
      <w:r>
        <w:rPr>
          <w:rFonts w:ascii="仿宋_GB2312" w:eastAsia="仿宋_GB2312" w:hAnsi="Times New Roman" w:hint="eastAsia"/>
          <w:sz w:val="32"/>
          <w:szCs w:val="32"/>
        </w:rPr>
        <w:t>、项目支出5</w:t>
      </w:r>
      <w:r>
        <w:rPr>
          <w:rFonts w:ascii="仿宋_GB2312" w:eastAsia="仿宋_GB2312" w:hAnsi="Times New Roman"/>
          <w:sz w:val="32"/>
          <w:szCs w:val="32"/>
        </w:rPr>
        <w:t>,</w:t>
      </w:r>
      <w:r>
        <w:rPr>
          <w:rFonts w:ascii="仿宋_GB2312" w:eastAsia="仿宋_GB2312" w:hAnsi="Times New Roman" w:hint="eastAsia"/>
          <w:sz w:val="32"/>
          <w:szCs w:val="32"/>
        </w:rPr>
        <w:t>029.95万元，比上年决算数减少12</w:t>
      </w:r>
      <w:r>
        <w:rPr>
          <w:rFonts w:ascii="仿宋_GB2312" w:eastAsia="仿宋_GB2312" w:hAnsi="Times New Roman"/>
          <w:sz w:val="32"/>
          <w:szCs w:val="32"/>
        </w:rPr>
        <w:t>,</w:t>
      </w:r>
      <w:r>
        <w:rPr>
          <w:rFonts w:ascii="仿宋_GB2312" w:eastAsia="仿宋_GB2312" w:hAnsi="Times New Roman" w:hint="eastAsia"/>
          <w:sz w:val="32"/>
          <w:szCs w:val="32"/>
        </w:rPr>
        <w:t>63</w:t>
      </w:r>
      <w:r>
        <w:rPr>
          <w:rFonts w:ascii="仿宋_GB2312" w:eastAsia="仿宋_GB2312" w:hAnsi="Times New Roman"/>
          <w:sz w:val="32"/>
          <w:szCs w:val="32"/>
        </w:rPr>
        <w:t>2.95</w:t>
      </w:r>
      <w:r>
        <w:rPr>
          <w:rFonts w:ascii="仿宋_GB2312" w:eastAsia="仿宋_GB2312" w:hAnsi="Times New Roman" w:hint="eastAsia"/>
          <w:sz w:val="32"/>
          <w:szCs w:val="32"/>
        </w:rPr>
        <w:t>万元，下降71</w:t>
      </w:r>
      <w:r>
        <w:rPr>
          <w:rFonts w:ascii="仿宋_GB2312" w:eastAsia="仿宋_GB2312" w:hAnsi="Times New Roman"/>
          <w:sz w:val="32"/>
          <w:szCs w:val="32"/>
        </w:rPr>
        <w:t>.52</w:t>
      </w:r>
      <w:r>
        <w:rPr>
          <w:rFonts w:ascii="仿宋_GB2312" w:eastAsia="仿宋_GB2312" w:hAnsi="Times New Roman" w:hint="eastAsia"/>
          <w:sz w:val="32"/>
          <w:szCs w:val="32"/>
        </w:rPr>
        <w:t>%。</w:t>
      </w:r>
      <w:r w:rsidR="001573CE">
        <w:rPr>
          <w:rFonts w:ascii="仿宋_GB2312" w:eastAsia="仿宋_GB2312" w:hAnsi="Times New Roman" w:hint="eastAsia"/>
          <w:sz w:val="32"/>
          <w:szCs w:val="32"/>
        </w:rPr>
        <w:t>主要变动情况</w:t>
      </w:r>
      <w:r w:rsidRPr="008B4998">
        <w:rPr>
          <w:rFonts w:ascii="仿宋_GB2312" w:eastAsia="仿宋_GB2312" w:hAnsi="Times New Roman" w:hint="eastAsia"/>
          <w:sz w:val="32"/>
          <w:szCs w:val="32"/>
        </w:rPr>
        <w:t>：</w:t>
      </w:r>
      <w:r w:rsidR="00685BA0">
        <w:rPr>
          <w:rFonts w:ascii="仿宋_GB2312" w:eastAsia="仿宋_GB2312" w:hAnsi="Times New Roman" w:hint="eastAsia"/>
          <w:sz w:val="32"/>
          <w:szCs w:val="32"/>
        </w:rPr>
        <w:t>上年项目支出为以前年度结转资金</w:t>
      </w:r>
      <w:r w:rsidRPr="008B4998">
        <w:rPr>
          <w:rFonts w:ascii="仿宋_GB2312" w:eastAsia="仿宋_GB2312" w:hAnsi="Times New Roman" w:hint="eastAsia"/>
          <w:sz w:val="32"/>
          <w:szCs w:val="32"/>
        </w:rPr>
        <w:t>。</w:t>
      </w:r>
    </w:p>
    <w:p w:rsidR="00BC0A34" w:rsidRDefault="00E35C71">
      <w:pPr>
        <w:spacing w:line="288"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3、上缴上级支出0</w:t>
      </w:r>
      <w:r>
        <w:rPr>
          <w:rFonts w:ascii="仿宋_GB2312" w:eastAsia="仿宋_GB2312" w:hAnsi="Times New Roman"/>
          <w:sz w:val="32"/>
          <w:szCs w:val="32"/>
        </w:rPr>
        <w:t>.00</w:t>
      </w:r>
      <w:r>
        <w:rPr>
          <w:rFonts w:ascii="仿宋_GB2312" w:eastAsia="仿宋_GB2312" w:hAnsi="Times New Roman" w:hint="eastAsia"/>
          <w:sz w:val="32"/>
          <w:szCs w:val="32"/>
        </w:rPr>
        <w:t>万元，与上年决算数持平。</w:t>
      </w:r>
    </w:p>
    <w:p w:rsidR="00BC0A34" w:rsidRDefault="00E35C71">
      <w:pPr>
        <w:spacing w:line="288"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4、经营支出0</w:t>
      </w:r>
      <w:r>
        <w:rPr>
          <w:rFonts w:ascii="仿宋_GB2312" w:eastAsia="仿宋_GB2312" w:hAnsi="Times New Roman"/>
          <w:sz w:val="32"/>
          <w:szCs w:val="32"/>
        </w:rPr>
        <w:t>.00</w:t>
      </w:r>
      <w:r>
        <w:rPr>
          <w:rFonts w:ascii="仿宋_GB2312" w:eastAsia="仿宋_GB2312" w:hAnsi="Times New Roman" w:hint="eastAsia"/>
          <w:sz w:val="32"/>
          <w:szCs w:val="32"/>
        </w:rPr>
        <w:t>万元，与上年决算数持平。</w:t>
      </w:r>
    </w:p>
    <w:p w:rsidR="00BC0A34" w:rsidRDefault="00E35C71">
      <w:pPr>
        <w:spacing w:line="288" w:lineRule="auto"/>
        <w:ind w:firstLineChars="200" w:firstLine="640"/>
        <w:rPr>
          <w:rFonts w:ascii="仿宋_GB2312" w:eastAsia="仿宋_GB2312" w:hAnsi="Times New Roman"/>
          <w:sz w:val="32"/>
          <w:szCs w:val="32"/>
        </w:rPr>
      </w:pPr>
      <w:r>
        <w:rPr>
          <w:rFonts w:ascii="仿宋_GB2312" w:eastAsia="仿宋_GB2312" w:hAnsi="Times New Roman"/>
          <w:sz w:val="32"/>
          <w:szCs w:val="32"/>
        </w:rPr>
        <w:t>5</w:t>
      </w:r>
      <w:r>
        <w:rPr>
          <w:rFonts w:ascii="仿宋_GB2312" w:eastAsia="仿宋_GB2312" w:hAnsi="Times New Roman" w:hint="eastAsia"/>
          <w:sz w:val="32"/>
          <w:szCs w:val="32"/>
        </w:rPr>
        <w:t>、对附属单位补助支出0</w:t>
      </w:r>
      <w:r>
        <w:rPr>
          <w:rFonts w:ascii="仿宋_GB2312" w:eastAsia="仿宋_GB2312" w:hAnsi="Times New Roman"/>
          <w:sz w:val="32"/>
          <w:szCs w:val="32"/>
        </w:rPr>
        <w:t>.00</w:t>
      </w:r>
      <w:r>
        <w:rPr>
          <w:rFonts w:ascii="仿宋_GB2312" w:eastAsia="仿宋_GB2312" w:hAnsi="Times New Roman" w:hint="eastAsia"/>
          <w:sz w:val="32"/>
          <w:szCs w:val="32"/>
        </w:rPr>
        <w:t>万元，与上年决算数持平。</w:t>
      </w:r>
    </w:p>
    <w:p w:rsidR="00BC0A34" w:rsidRDefault="00E35C71">
      <w:pPr>
        <w:spacing w:line="288"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二</w:t>
      </w:r>
      <w:r>
        <w:rPr>
          <w:rFonts w:ascii="仿宋_GB2312" w:eastAsia="仿宋_GB2312" w:hAnsi="Times New Roman"/>
          <w:b/>
          <w:sz w:val="32"/>
          <w:szCs w:val="32"/>
        </w:rPr>
        <w:t>、</w:t>
      </w:r>
      <w:r>
        <w:rPr>
          <w:rFonts w:ascii="仿宋_GB2312" w:eastAsia="仿宋_GB2312" w:hAnsi="Times New Roman" w:hint="eastAsia"/>
          <w:b/>
          <w:sz w:val="32"/>
          <w:szCs w:val="32"/>
        </w:rPr>
        <w:t>2017年度财政拨款收入支出总表说明</w:t>
      </w:r>
    </w:p>
    <w:p w:rsidR="00BC0A34" w:rsidRDefault="00E35C71">
      <w:pPr>
        <w:spacing w:line="288"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（一</w:t>
      </w:r>
      <w:r>
        <w:rPr>
          <w:rFonts w:ascii="仿宋_GB2312" w:eastAsia="仿宋_GB2312" w:hAnsi="Times New Roman"/>
          <w:b/>
          <w:sz w:val="32"/>
          <w:szCs w:val="32"/>
        </w:rPr>
        <w:t>）</w:t>
      </w:r>
      <w:r>
        <w:rPr>
          <w:rFonts w:ascii="仿宋_GB2312" w:eastAsia="仿宋_GB2312" w:hAnsi="Times New Roman" w:hint="eastAsia"/>
          <w:b/>
          <w:sz w:val="32"/>
          <w:szCs w:val="32"/>
        </w:rPr>
        <w:t>2017年度财政拨款收入说明</w:t>
      </w:r>
    </w:p>
    <w:p w:rsidR="00BC0A34" w:rsidRDefault="00E35C71">
      <w:pPr>
        <w:spacing w:line="288"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广东省国土资源测绘院2017年度财政拨款收入合计12</w:t>
      </w:r>
      <w:r>
        <w:rPr>
          <w:rFonts w:ascii="仿宋_GB2312" w:eastAsia="仿宋_GB2312" w:hAnsi="Times New Roman"/>
          <w:sz w:val="32"/>
          <w:szCs w:val="32"/>
        </w:rPr>
        <w:t>,</w:t>
      </w:r>
      <w:r>
        <w:rPr>
          <w:rFonts w:ascii="仿宋_GB2312" w:eastAsia="仿宋_GB2312" w:hAnsi="Times New Roman" w:hint="eastAsia"/>
          <w:sz w:val="32"/>
          <w:szCs w:val="32"/>
        </w:rPr>
        <w:t>533.50万元。其中：一般公共预算财政拨款收入12</w:t>
      </w:r>
      <w:r>
        <w:rPr>
          <w:rFonts w:ascii="仿宋_GB2312" w:eastAsia="仿宋_GB2312" w:hAnsi="Times New Roman"/>
          <w:sz w:val="32"/>
          <w:szCs w:val="32"/>
        </w:rPr>
        <w:t>,</w:t>
      </w:r>
      <w:r>
        <w:rPr>
          <w:rFonts w:ascii="仿宋_GB2312" w:eastAsia="仿宋_GB2312" w:hAnsi="Times New Roman" w:hint="eastAsia"/>
          <w:sz w:val="32"/>
          <w:szCs w:val="32"/>
        </w:rPr>
        <w:t>533.50万元，比上年决算数增加</w:t>
      </w:r>
      <w:r w:rsidR="00053CA0">
        <w:rPr>
          <w:rFonts w:ascii="仿宋_GB2312" w:eastAsia="仿宋_GB2312" w:hAnsi="Times New Roman" w:hint="eastAsia"/>
          <w:sz w:val="32"/>
          <w:szCs w:val="32"/>
        </w:rPr>
        <w:t>5306.03</w:t>
      </w:r>
      <w:r>
        <w:rPr>
          <w:rFonts w:ascii="仿宋_GB2312" w:eastAsia="仿宋_GB2312" w:hAnsi="Times New Roman" w:hint="eastAsia"/>
          <w:sz w:val="32"/>
          <w:szCs w:val="32"/>
        </w:rPr>
        <w:t>万元，增长</w:t>
      </w:r>
      <w:r w:rsidR="00053CA0" w:rsidRPr="00053CA0">
        <w:rPr>
          <w:rFonts w:ascii="仿宋_GB2312" w:eastAsia="仿宋_GB2312" w:hAnsi="Times New Roman" w:hint="eastAsia"/>
          <w:sz w:val="32"/>
          <w:szCs w:val="32"/>
        </w:rPr>
        <w:t>73.4</w:t>
      </w:r>
      <w:r w:rsidRPr="00053CA0">
        <w:rPr>
          <w:rFonts w:ascii="仿宋_GB2312" w:eastAsia="仿宋_GB2312" w:hAnsi="Times New Roman" w:hint="eastAsia"/>
          <w:sz w:val="32"/>
          <w:szCs w:val="32"/>
        </w:rPr>
        <w:t>%。</w:t>
      </w:r>
      <w:r w:rsidR="001573CE">
        <w:rPr>
          <w:rFonts w:ascii="仿宋_GB2312" w:eastAsia="仿宋_GB2312" w:hAnsi="Times New Roman" w:hint="eastAsia"/>
          <w:sz w:val="32"/>
          <w:szCs w:val="32"/>
        </w:rPr>
        <w:t>主要变动情况</w:t>
      </w:r>
      <w:r w:rsidRPr="00053CA0">
        <w:rPr>
          <w:rFonts w:ascii="仿宋_GB2312" w:eastAsia="仿宋_GB2312" w:hAnsi="Times New Roman" w:hint="eastAsia"/>
          <w:sz w:val="32"/>
          <w:szCs w:val="32"/>
        </w:rPr>
        <w:t>：</w:t>
      </w:r>
      <w:r w:rsidR="0044280A" w:rsidRPr="00053CA0">
        <w:rPr>
          <w:rFonts w:ascii="仿宋_GB2312" w:eastAsia="仿宋_GB2312" w:hAnsi="Times New Roman" w:hint="eastAsia"/>
          <w:sz w:val="32"/>
          <w:szCs w:val="32"/>
        </w:rPr>
        <w:t>本年增加了十二五基础测绘项目经费</w:t>
      </w:r>
      <w:r w:rsidRPr="00053CA0">
        <w:rPr>
          <w:rFonts w:ascii="仿宋_GB2312" w:eastAsia="仿宋_GB2312" w:hAnsi="Times New Roman" w:hint="eastAsia"/>
          <w:sz w:val="32"/>
          <w:szCs w:val="32"/>
        </w:rPr>
        <w:t>。政府性基金预算财政拨款收入0</w:t>
      </w:r>
      <w:r w:rsidRPr="00053CA0">
        <w:rPr>
          <w:rFonts w:ascii="仿宋_GB2312" w:eastAsia="仿宋_GB2312" w:hAnsi="Times New Roman"/>
          <w:sz w:val="32"/>
          <w:szCs w:val="32"/>
        </w:rPr>
        <w:t>.00</w:t>
      </w:r>
      <w:r w:rsidRPr="00053CA0">
        <w:rPr>
          <w:rFonts w:ascii="仿宋_GB2312" w:eastAsia="仿宋_GB2312" w:hAnsi="Times New Roman" w:hint="eastAsia"/>
          <w:sz w:val="32"/>
          <w:szCs w:val="32"/>
        </w:rPr>
        <w:t>万元，与上年决算</w:t>
      </w:r>
      <w:r>
        <w:rPr>
          <w:rFonts w:ascii="仿宋_GB2312" w:eastAsia="仿宋_GB2312" w:hAnsi="Times New Roman" w:hint="eastAsia"/>
          <w:sz w:val="32"/>
          <w:szCs w:val="32"/>
        </w:rPr>
        <w:t>数持平。</w:t>
      </w:r>
    </w:p>
    <w:p w:rsidR="00BC0A34" w:rsidRDefault="00E35C71">
      <w:pPr>
        <w:spacing w:line="288"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lastRenderedPageBreak/>
        <w:t>（二</w:t>
      </w:r>
      <w:r>
        <w:rPr>
          <w:rFonts w:ascii="仿宋_GB2312" w:eastAsia="仿宋_GB2312" w:hAnsi="Times New Roman"/>
          <w:b/>
          <w:sz w:val="32"/>
          <w:szCs w:val="32"/>
        </w:rPr>
        <w:t>）</w:t>
      </w:r>
      <w:r>
        <w:rPr>
          <w:rFonts w:ascii="仿宋_GB2312" w:eastAsia="仿宋_GB2312" w:hAnsi="Times New Roman" w:hint="eastAsia"/>
          <w:b/>
          <w:sz w:val="32"/>
          <w:szCs w:val="32"/>
        </w:rPr>
        <w:t>2017年度财政拨款支出说明</w:t>
      </w:r>
    </w:p>
    <w:p w:rsidR="00BC0A34" w:rsidRDefault="00E35C71" w:rsidP="00053CA0">
      <w:pPr>
        <w:spacing w:line="288"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广东省国土资源测绘院2017年度财政拨款支出合计  11</w:t>
      </w:r>
      <w:r>
        <w:rPr>
          <w:rFonts w:ascii="仿宋_GB2312" w:eastAsia="仿宋_GB2312" w:hAnsi="Times New Roman"/>
          <w:sz w:val="32"/>
          <w:szCs w:val="32"/>
        </w:rPr>
        <w:t>,</w:t>
      </w:r>
      <w:r>
        <w:rPr>
          <w:rFonts w:ascii="仿宋_GB2312" w:eastAsia="仿宋_GB2312" w:hAnsi="Times New Roman" w:hint="eastAsia"/>
          <w:sz w:val="32"/>
          <w:szCs w:val="32"/>
        </w:rPr>
        <w:t>412.68万元。其中：一般公共预算财政拨款支出11</w:t>
      </w:r>
      <w:r>
        <w:rPr>
          <w:rFonts w:ascii="仿宋_GB2312" w:eastAsia="仿宋_GB2312" w:hAnsi="Times New Roman"/>
          <w:sz w:val="32"/>
          <w:szCs w:val="32"/>
        </w:rPr>
        <w:t>,</w:t>
      </w:r>
      <w:r>
        <w:rPr>
          <w:rFonts w:ascii="仿宋_GB2312" w:eastAsia="仿宋_GB2312" w:hAnsi="Times New Roman" w:hint="eastAsia"/>
          <w:sz w:val="32"/>
          <w:szCs w:val="32"/>
        </w:rPr>
        <w:t>412.68万元，比上年决算数减少2</w:t>
      </w:r>
      <w:r>
        <w:rPr>
          <w:rFonts w:ascii="仿宋_GB2312" w:eastAsia="仿宋_GB2312" w:hAnsi="Times New Roman"/>
          <w:sz w:val="32"/>
          <w:szCs w:val="32"/>
        </w:rPr>
        <w:t>,</w:t>
      </w:r>
      <w:r>
        <w:rPr>
          <w:rFonts w:ascii="仿宋_GB2312" w:eastAsia="仿宋_GB2312" w:hAnsi="Times New Roman" w:hint="eastAsia"/>
          <w:sz w:val="32"/>
          <w:szCs w:val="32"/>
        </w:rPr>
        <w:t>715.7</w:t>
      </w:r>
      <w:r>
        <w:rPr>
          <w:rFonts w:ascii="仿宋_GB2312" w:eastAsia="仿宋_GB2312" w:hAnsi="Times New Roman"/>
          <w:sz w:val="32"/>
          <w:szCs w:val="32"/>
        </w:rPr>
        <w:t>3</w:t>
      </w:r>
      <w:r>
        <w:rPr>
          <w:rFonts w:ascii="仿宋_GB2312" w:eastAsia="仿宋_GB2312" w:hAnsi="Times New Roman" w:hint="eastAsia"/>
          <w:sz w:val="32"/>
          <w:szCs w:val="32"/>
        </w:rPr>
        <w:t>万元，下降19.22%；</w:t>
      </w:r>
      <w:r w:rsidR="001573CE">
        <w:rPr>
          <w:rFonts w:ascii="仿宋_GB2312" w:eastAsia="仿宋_GB2312" w:hAnsi="Times New Roman" w:hint="eastAsia"/>
          <w:sz w:val="32"/>
          <w:szCs w:val="32"/>
        </w:rPr>
        <w:t>主要变动情况</w:t>
      </w:r>
      <w:r w:rsidRPr="00053CA0">
        <w:rPr>
          <w:rFonts w:ascii="仿宋_GB2312" w:eastAsia="仿宋_GB2312" w:hAnsi="Times New Roman" w:hint="eastAsia"/>
          <w:sz w:val="32"/>
          <w:szCs w:val="32"/>
        </w:rPr>
        <w:t>：</w:t>
      </w:r>
      <w:r w:rsidR="00053CA0">
        <w:rPr>
          <w:rFonts w:ascii="仿宋_GB2312" w:eastAsia="仿宋_GB2312" w:hAnsi="Times New Roman" w:hint="eastAsia"/>
          <w:sz w:val="32"/>
          <w:szCs w:val="32"/>
        </w:rPr>
        <w:t>上年项目支出为以前年度结转资金</w:t>
      </w:r>
      <w:r w:rsidR="0080155C">
        <w:rPr>
          <w:rFonts w:ascii="仿宋_GB2312" w:eastAsia="仿宋_GB2312" w:hAnsi="Times New Roman" w:hint="eastAsia"/>
          <w:sz w:val="32"/>
          <w:szCs w:val="32"/>
        </w:rPr>
        <w:t>。</w:t>
      </w:r>
      <w:r>
        <w:rPr>
          <w:rFonts w:ascii="仿宋_GB2312" w:eastAsia="仿宋_GB2312" w:hAnsi="Times New Roman" w:hint="eastAsia"/>
          <w:sz w:val="32"/>
          <w:szCs w:val="32"/>
        </w:rPr>
        <w:t>政府性基金预算财政拨款支出</w:t>
      </w:r>
      <w:r>
        <w:rPr>
          <w:rFonts w:ascii="仿宋_GB2312" w:eastAsia="仿宋_GB2312" w:hAnsi="Times New Roman"/>
          <w:sz w:val="32"/>
          <w:szCs w:val="32"/>
        </w:rPr>
        <w:t>0.00</w:t>
      </w:r>
      <w:r>
        <w:rPr>
          <w:rFonts w:ascii="仿宋_GB2312" w:eastAsia="仿宋_GB2312" w:hAnsi="Times New Roman" w:hint="eastAsia"/>
          <w:sz w:val="32"/>
          <w:szCs w:val="32"/>
        </w:rPr>
        <w:t>万元，比上年决算数减少7</w:t>
      </w:r>
      <w:r>
        <w:rPr>
          <w:rFonts w:ascii="仿宋_GB2312" w:eastAsia="仿宋_GB2312" w:hAnsi="Times New Roman"/>
          <w:sz w:val="32"/>
          <w:szCs w:val="32"/>
        </w:rPr>
        <w:t>,</w:t>
      </w:r>
      <w:r>
        <w:rPr>
          <w:rFonts w:ascii="仿宋_GB2312" w:eastAsia="仿宋_GB2312" w:hAnsi="Times New Roman" w:hint="eastAsia"/>
          <w:sz w:val="32"/>
          <w:szCs w:val="32"/>
        </w:rPr>
        <w:t>476.27万元，下降100 %；</w:t>
      </w:r>
      <w:r w:rsidR="001573CE">
        <w:rPr>
          <w:rFonts w:ascii="仿宋_GB2312" w:eastAsia="仿宋_GB2312" w:hAnsi="Times New Roman" w:hint="eastAsia"/>
          <w:sz w:val="32"/>
          <w:szCs w:val="32"/>
        </w:rPr>
        <w:t>主要变动情况</w:t>
      </w:r>
      <w:r>
        <w:rPr>
          <w:rFonts w:ascii="仿宋_GB2312" w:eastAsia="仿宋_GB2312" w:hAnsi="Times New Roman" w:hint="eastAsia"/>
          <w:sz w:val="32"/>
          <w:szCs w:val="32"/>
        </w:rPr>
        <w:t>：</w:t>
      </w:r>
      <w:r w:rsidR="00053CA0">
        <w:rPr>
          <w:rFonts w:ascii="仿宋_GB2312" w:eastAsia="仿宋_GB2312" w:hAnsi="Times New Roman" w:hint="eastAsia"/>
          <w:sz w:val="32"/>
          <w:szCs w:val="32"/>
        </w:rPr>
        <w:t>本年无</w:t>
      </w:r>
      <w:r>
        <w:rPr>
          <w:rFonts w:ascii="仿宋_GB2312" w:eastAsia="仿宋_GB2312" w:hAnsi="Times New Roman" w:hint="eastAsia"/>
          <w:sz w:val="32"/>
          <w:szCs w:val="32"/>
        </w:rPr>
        <w:t>基本农田建设和保护项目支出。</w:t>
      </w:r>
    </w:p>
    <w:p w:rsidR="00BC0A34" w:rsidRDefault="00E35C71">
      <w:pPr>
        <w:spacing w:line="288"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三</w:t>
      </w:r>
      <w:r>
        <w:rPr>
          <w:rFonts w:ascii="仿宋_GB2312" w:eastAsia="仿宋_GB2312" w:hAnsi="Times New Roman"/>
          <w:b/>
          <w:sz w:val="32"/>
          <w:szCs w:val="32"/>
        </w:rPr>
        <w:t>、</w:t>
      </w:r>
      <w:r>
        <w:rPr>
          <w:rFonts w:ascii="仿宋_GB2312" w:eastAsia="仿宋_GB2312" w:hAnsi="Times New Roman" w:hint="eastAsia"/>
          <w:b/>
          <w:sz w:val="32"/>
          <w:szCs w:val="32"/>
        </w:rPr>
        <w:t>2017年度财政拨款“三公”经费支出决算情况说明</w:t>
      </w:r>
    </w:p>
    <w:p w:rsidR="00BC0A34" w:rsidRDefault="00E35C71">
      <w:pPr>
        <w:spacing w:line="288"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（一</w:t>
      </w:r>
      <w:r>
        <w:rPr>
          <w:rFonts w:ascii="仿宋_GB2312" w:eastAsia="仿宋_GB2312" w:hAnsi="Times New Roman"/>
          <w:b/>
          <w:sz w:val="32"/>
          <w:szCs w:val="32"/>
        </w:rPr>
        <w:t>）</w:t>
      </w:r>
      <w:r>
        <w:rPr>
          <w:rFonts w:ascii="仿宋_GB2312" w:eastAsia="仿宋_GB2312" w:hAnsi="Times New Roman" w:hint="eastAsia"/>
          <w:b/>
          <w:sz w:val="32"/>
          <w:szCs w:val="32"/>
        </w:rPr>
        <w:t>“三公”经费财政拨款支出决算总体情况说明</w:t>
      </w:r>
    </w:p>
    <w:p w:rsidR="00BC0A34" w:rsidRDefault="00E35C71">
      <w:pPr>
        <w:ind w:firstLineChars="200" w:firstLine="640"/>
        <w:rPr>
          <w:rFonts w:ascii="仿宋_GB2312" w:eastAsia="仿宋_GB2312" w:hAnsi="Times New Roman"/>
          <w:sz w:val="32"/>
          <w:szCs w:val="32"/>
        </w:rPr>
      </w:pPr>
      <w:r w:rsidRPr="0080155C">
        <w:rPr>
          <w:rFonts w:ascii="仿宋_GB2312" w:eastAsia="仿宋_GB2312" w:hAnsi="Times New Roman" w:hint="eastAsia"/>
          <w:sz w:val="32"/>
          <w:szCs w:val="32"/>
        </w:rPr>
        <w:t>广东省国土资源测绘院2017年度“三公”经费财政拨款支出决算为0.65万元，完成预算</w:t>
      </w:r>
      <w:r w:rsidR="0080155C">
        <w:rPr>
          <w:rFonts w:ascii="仿宋_GB2312" w:eastAsia="仿宋_GB2312" w:hAnsi="Times New Roman" w:hint="eastAsia"/>
          <w:sz w:val="32"/>
          <w:szCs w:val="32"/>
        </w:rPr>
        <w:t>31.47</w:t>
      </w:r>
      <w:r w:rsidRPr="0080155C">
        <w:rPr>
          <w:rFonts w:ascii="仿宋_GB2312" w:eastAsia="仿宋_GB2312" w:hAnsi="Times New Roman" w:hint="eastAsia"/>
          <w:sz w:val="32"/>
          <w:szCs w:val="32"/>
        </w:rPr>
        <w:t>万元</w:t>
      </w:r>
      <w:r w:rsidR="001573CE">
        <w:rPr>
          <w:rFonts w:ascii="仿宋_GB2312" w:eastAsia="仿宋_GB2312" w:hAnsi="Times New Roman" w:hint="eastAsia"/>
          <w:sz w:val="32"/>
          <w:szCs w:val="32"/>
        </w:rPr>
        <w:t>的</w:t>
      </w:r>
      <w:r w:rsidR="008D2CDC">
        <w:rPr>
          <w:rFonts w:ascii="仿宋_GB2312" w:eastAsia="仿宋_GB2312" w:hAnsi="Times New Roman" w:hint="eastAsia"/>
          <w:sz w:val="32"/>
          <w:szCs w:val="32"/>
        </w:rPr>
        <w:t>2</w:t>
      </w:r>
      <w:r w:rsidR="001573CE">
        <w:rPr>
          <w:rFonts w:ascii="仿宋_GB2312" w:eastAsia="仿宋_GB2312" w:hAnsi="Times New Roman" w:hint="eastAsia"/>
          <w:sz w:val="32"/>
          <w:szCs w:val="32"/>
        </w:rPr>
        <w:t>%</w:t>
      </w:r>
      <w:r w:rsidRPr="0080155C">
        <w:rPr>
          <w:rFonts w:ascii="仿宋_GB2312" w:eastAsia="仿宋_GB2312" w:hAnsi="Times New Roman" w:hint="eastAsia"/>
          <w:sz w:val="32"/>
          <w:szCs w:val="32"/>
        </w:rPr>
        <w:t>。其中：因公出国（境）费支出决算为0</w:t>
      </w:r>
      <w:r w:rsidRPr="0080155C">
        <w:rPr>
          <w:rFonts w:ascii="仿宋_GB2312" w:eastAsia="仿宋_GB2312" w:hAnsi="Times New Roman"/>
          <w:sz w:val="32"/>
          <w:szCs w:val="32"/>
        </w:rPr>
        <w:t>.00</w:t>
      </w:r>
      <w:r w:rsidRPr="0080155C">
        <w:rPr>
          <w:rFonts w:ascii="仿宋_GB2312" w:eastAsia="仿宋_GB2312" w:hAnsi="Times New Roman" w:hint="eastAsia"/>
          <w:sz w:val="32"/>
          <w:szCs w:val="32"/>
        </w:rPr>
        <w:t>万元，完成预算</w:t>
      </w:r>
      <w:r w:rsidR="008D2CDC">
        <w:rPr>
          <w:rFonts w:ascii="仿宋_GB2312" w:eastAsia="仿宋_GB2312" w:hAnsi="Times New Roman" w:hint="eastAsia"/>
          <w:sz w:val="32"/>
          <w:szCs w:val="32"/>
        </w:rPr>
        <w:t>0</w:t>
      </w:r>
      <w:r w:rsidRPr="0080155C">
        <w:rPr>
          <w:rFonts w:ascii="仿宋_GB2312" w:eastAsia="仿宋_GB2312" w:hAnsi="Times New Roman" w:hint="eastAsia"/>
          <w:sz w:val="32"/>
          <w:szCs w:val="32"/>
        </w:rPr>
        <w:t xml:space="preserve"> 万元的0</w:t>
      </w:r>
      <w:r w:rsidRPr="0080155C">
        <w:rPr>
          <w:rFonts w:ascii="仿宋_GB2312" w:eastAsia="仿宋_GB2312" w:hAnsi="Times New Roman"/>
          <w:sz w:val="32"/>
          <w:szCs w:val="32"/>
        </w:rPr>
        <w:t>.00</w:t>
      </w:r>
      <w:r w:rsidRPr="0080155C">
        <w:rPr>
          <w:rFonts w:ascii="仿宋_GB2312" w:eastAsia="仿宋_GB2312" w:hAnsi="Times New Roman" w:hint="eastAsia"/>
          <w:sz w:val="32"/>
          <w:szCs w:val="32"/>
        </w:rPr>
        <w:t>%；公务用车购置及运行费支出决算为0.65万元，完成预算</w:t>
      </w:r>
      <w:r w:rsidR="008D2CDC">
        <w:rPr>
          <w:rFonts w:ascii="仿宋_GB2312" w:eastAsia="仿宋_GB2312" w:hAnsi="Times New Roman" w:hint="eastAsia"/>
          <w:sz w:val="32"/>
          <w:szCs w:val="32"/>
        </w:rPr>
        <w:t>31.47</w:t>
      </w:r>
      <w:r w:rsidRPr="0080155C">
        <w:rPr>
          <w:rFonts w:ascii="仿宋_GB2312" w:eastAsia="仿宋_GB2312" w:hAnsi="Times New Roman" w:hint="eastAsia"/>
          <w:sz w:val="32"/>
          <w:szCs w:val="32"/>
        </w:rPr>
        <w:t>万元的</w:t>
      </w:r>
      <w:r w:rsidR="008D2CDC">
        <w:rPr>
          <w:rFonts w:ascii="仿宋_GB2312" w:eastAsia="仿宋_GB2312" w:hAnsi="Times New Roman" w:hint="eastAsia"/>
          <w:sz w:val="32"/>
          <w:szCs w:val="32"/>
        </w:rPr>
        <w:t>2</w:t>
      </w:r>
      <w:r w:rsidRPr="0080155C">
        <w:rPr>
          <w:rFonts w:ascii="仿宋_GB2312" w:eastAsia="仿宋_GB2312" w:hAnsi="Times New Roman" w:hint="eastAsia"/>
          <w:sz w:val="32"/>
          <w:szCs w:val="32"/>
        </w:rPr>
        <w:t>%；公务接待费支出决算为0</w:t>
      </w:r>
      <w:r w:rsidRPr="0080155C">
        <w:rPr>
          <w:rFonts w:ascii="仿宋_GB2312" w:eastAsia="仿宋_GB2312" w:hAnsi="Times New Roman"/>
          <w:sz w:val="32"/>
          <w:szCs w:val="32"/>
        </w:rPr>
        <w:t>.00</w:t>
      </w:r>
      <w:r w:rsidRPr="0080155C">
        <w:rPr>
          <w:rFonts w:ascii="仿宋_GB2312" w:eastAsia="仿宋_GB2312" w:hAnsi="Times New Roman" w:hint="eastAsia"/>
          <w:sz w:val="32"/>
          <w:szCs w:val="32"/>
        </w:rPr>
        <w:t>万元，完成预算</w:t>
      </w:r>
      <w:r w:rsidR="008D2CDC">
        <w:rPr>
          <w:rFonts w:ascii="仿宋_GB2312" w:eastAsia="仿宋_GB2312" w:hAnsi="Times New Roman" w:hint="eastAsia"/>
          <w:sz w:val="32"/>
          <w:szCs w:val="32"/>
        </w:rPr>
        <w:t>0</w:t>
      </w:r>
      <w:r w:rsidRPr="0080155C">
        <w:rPr>
          <w:rFonts w:ascii="仿宋_GB2312" w:eastAsia="仿宋_GB2312" w:hAnsi="Times New Roman" w:hint="eastAsia"/>
          <w:sz w:val="32"/>
          <w:szCs w:val="32"/>
        </w:rPr>
        <w:t>万元的0</w:t>
      </w:r>
      <w:r w:rsidRPr="0080155C">
        <w:rPr>
          <w:rFonts w:ascii="仿宋_GB2312" w:eastAsia="仿宋_GB2312" w:hAnsi="Times New Roman"/>
          <w:sz w:val="32"/>
          <w:szCs w:val="32"/>
        </w:rPr>
        <w:t>.00</w:t>
      </w:r>
      <w:r w:rsidRPr="0080155C">
        <w:rPr>
          <w:rFonts w:ascii="仿宋_GB2312" w:eastAsia="仿宋_GB2312" w:hAnsi="Times New Roman" w:hint="eastAsia"/>
          <w:sz w:val="32"/>
          <w:szCs w:val="32"/>
        </w:rPr>
        <w:t>%。</w:t>
      </w:r>
    </w:p>
    <w:p w:rsidR="00BC0A34" w:rsidRDefault="00E35C71">
      <w:pPr>
        <w:ind w:firstLineChars="200" w:firstLine="640"/>
        <w:rPr>
          <w:rFonts w:ascii="仿宋" w:eastAsia="仿宋" w:hAnsi="仿宋"/>
          <w:sz w:val="32"/>
          <w:szCs w:val="32"/>
        </w:rPr>
      </w:pPr>
      <w:r>
        <w:rPr>
          <w:rFonts w:ascii="仿宋_GB2312" w:eastAsia="仿宋_GB2312" w:hAnsi="Times New Roman" w:hint="eastAsia"/>
          <w:sz w:val="32"/>
          <w:szCs w:val="32"/>
        </w:rPr>
        <w:t>2017年度“三公”经费支出决算小于预算数的主要情况：认真贯彻落实中央“八项规定”精神和厉行节约的要求，从严控制“三公”经费开支。</w:t>
      </w:r>
    </w:p>
    <w:p w:rsidR="00BC0A34" w:rsidRDefault="00E35C71">
      <w:pPr>
        <w:ind w:firstLineChars="200" w:firstLine="643"/>
        <w:rPr>
          <w:rFonts w:ascii="仿宋" w:eastAsia="仿宋" w:hAnsi="仿宋"/>
          <w:sz w:val="32"/>
          <w:szCs w:val="32"/>
        </w:rPr>
      </w:pPr>
      <w:r>
        <w:rPr>
          <w:rFonts w:ascii="仿宋_GB2312" w:eastAsia="仿宋_GB2312" w:hAnsi="Times New Roman" w:hint="eastAsia"/>
          <w:b/>
          <w:sz w:val="32"/>
          <w:szCs w:val="32"/>
        </w:rPr>
        <w:t>（二</w:t>
      </w:r>
      <w:r>
        <w:rPr>
          <w:rFonts w:ascii="仿宋_GB2312" w:eastAsia="仿宋_GB2312" w:hAnsi="Times New Roman"/>
          <w:b/>
          <w:sz w:val="32"/>
          <w:szCs w:val="32"/>
        </w:rPr>
        <w:t>）</w:t>
      </w:r>
      <w:r>
        <w:rPr>
          <w:rFonts w:ascii="仿宋_GB2312" w:eastAsia="仿宋_GB2312" w:hAnsi="Times New Roman" w:hint="eastAsia"/>
          <w:b/>
          <w:sz w:val="32"/>
          <w:szCs w:val="32"/>
        </w:rPr>
        <w:t>“三公”经费财政拨款支出决算具体情况说明</w:t>
      </w:r>
    </w:p>
    <w:p w:rsidR="00BC0A34" w:rsidRDefault="00E35C71">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2017年“三公”经费财政拨款支出决算中，因公出国（境）费0</w:t>
      </w:r>
      <w:r>
        <w:rPr>
          <w:rFonts w:ascii="仿宋_GB2312" w:eastAsia="仿宋_GB2312" w:hAnsi="Times New Roman"/>
          <w:sz w:val="32"/>
          <w:szCs w:val="32"/>
        </w:rPr>
        <w:t>.00</w:t>
      </w:r>
      <w:r>
        <w:rPr>
          <w:rFonts w:ascii="仿宋_GB2312" w:eastAsia="仿宋_GB2312" w:hAnsi="Times New Roman" w:hint="eastAsia"/>
          <w:sz w:val="32"/>
          <w:szCs w:val="32"/>
        </w:rPr>
        <w:t>万元，占</w:t>
      </w:r>
      <w:r>
        <w:rPr>
          <w:rFonts w:ascii="仿宋_GB2312" w:eastAsia="仿宋_GB2312" w:hAnsi="Times New Roman"/>
          <w:sz w:val="32"/>
          <w:szCs w:val="32"/>
        </w:rPr>
        <w:t>0.00</w:t>
      </w:r>
      <w:r>
        <w:rPr>
          <w:rFonts w:ascii="仿宋_GB2312" w:eastAsia="仿宋_GB2312" w:hAnsi="Times New Roman" w:hint="eastAsia"/>
          <w:sz w:val="32"/>
          <w:szCs w:val="32"/>
        </w:rPr>
        <w:t>%；公务用车购置及运行费支出0.65 万</w:t>
      </w:r>
      <w:r>
        <w:rPr>
          <w:rFonts w:ascii="仿宋_GB2312" w:eastAsia="仿宋_GB2312" w:hAnsi="Times New Roman" w:hint="eastAsia"/>
          <w:sz w:val="32"/>
          <w:szCs w:val="32"/>
        </w:rPr>
        <w:lastRenderedPageBreak/>
        <w:t>元，占</w:t>
      </w:r>
      <w:r>
        <w:rPr>
          <w:rFonts w:ascii="仿宋_GB2312" w:eastAsia="仿宋_GB2312" w:hAnsi="Times New Roman"/>
          <w:sz w:val="32"/>
          <w:szCs w:val="32"/>
        </w:rPr>
        <w:t>100</w:t>
      </w:r>
      <w:r>
        <w:rPr>
          <w:rFonts w:ascii="仿宋_GB2312" w:eastAsia="仿宋_GB2312" w:hAnsi="Times New Roman" w:hint="eastAsia"/>
          <w:sz w:val="32"/>
          <w:szCs w:val="32"/>
        </w:rPr>
        <w:t xml:space="preserve"> %；公务接待费支出0</w:t>
      </w:r>
      <w:r>
        <w:rPr>
          <w:rFonts w:ascii="仿宋_GB2312" w:eastAsia="仿宋_GB2312" w:hAnsi="Times New Roman"/>
          <w:sz w:val="32"/>
          <w:szCs w:val="32"/>
        </w:rPr>
        <w:t>.00</w:t>
      </w:r>
      <w:r>
        <w:rPr>
          <w:rFonts w:ascii="仿宋_GB2312" w:eastAsia="仿宋_GB2312" w:hAnsi="Times New Roman" w:hint="eastAsia"/>
          <w:sz w:val="32"/>
          <w:szCs w:val="32"/>
        </w:rPr>
        <w:t>万元，占0%。具体情况如下：</w:t>
      </w:r>
    </w:p>
    <w:p w:rsidR="00BC0A34" w:rsidRDefault="00E35C71">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1、因公出国（境）费支出0</w:t>
      </w:r>
      <w:r>
        <w:rPr>
          <w:rFonts w:ascii="仿宋_GB2312" w:eastAsia="仿宋_GB2312" w:hAnsi="Times New Roman"/>
          <w:sz w:val="32"/>
          <w:szCs w:val="32"/>
        </w:rPr>
        <w:t>.00</w:t>
      </w:r>
      <w:r>
        <w:rPr>
          <w:rFonts w:ascii="仿宋_GB2312" w:eastAsia="仿宋_GB2312" w:hAnsi="Times New Roman" w:hint="eastAsia"/>
          <w:sz w:val="32"/>
          <w:szCs w:val="32"/>
        </w:rPr>
        <w:t>万元。全年使用财政拨款安排0个单位出国团组</w:t>
      </w:r>
      <w:r>
        <w:rPr>
          <w:rFonts w:ascii="仿宋_GB2312" w:eastAsia="仿宋_GB2312" w:hAnsi="Times New Roman"/>
          <w:sz w:val="32"/>
          <w:szCs w:val="32"/>
        </w:rPr>
        <w:t>0</w:t>
      </w:r>
      <w:r>
        <w:rPr>
          <w:rFonts w:ascii="仿宋_GB2312" w:eastAsia="仿宋_GB2312" w:hAnsi="Times New Roman" w:hint="eastAsia"/>
          <w:sz w:val="32"/>
          <w:szCs w:val="32"/>
        </w:rPr>
        <w:t>个、累计</w:t>
      </w:r>
      <w:r>
        <w:rPr>
          <w:rFonts w:ascii="仿宋_GB2312" w:eastAsia="仿宋_GB2312" w:hAnsi="Times New Roman"/>
          <w:sz w:val="32"/>
          <w:szCs w:val="32"/>
        </w:rPr>
        <w:t>0</w:t>
      </w:r>
      <w:r>
        <w:rPr>
          <w:rFonts w:ascii="仿宋_GB2312" w:eastAsia="仿宋_GB2312" w:hAnsi="Times New Roman" w:hint="eastAsia"/>
          <w:sz w:val="32"/>
          <w:szCs w:val="32"/>
        </w:rPr>
        <w:t>人次。</w:t>
      </w:r>
    </w:p>
    <w:p w:rsidR="00BC0A34" w:rsidRDefault="00E35C71">
      <w:pPr>
        <w:ind w:firstLineChars="200" w:firstLine="640"/>
        <w:rPr>
          <w:rFonts w:ascii="仿宋_GB2312" w:eastAsia="仿宋_GB2312" w:hAnsi="Times New Roman"/>
          <w:sz w:val="32"/>
          <w:szCs w:val="32"/>
        </w:rPr>
      </w:pPr>
      <w:r>
        <w:rPr>
          <w:rFonts w:ascii="仿宋_GB2312" w:eastAsia="仿宋_GB2312" w:hAnsi="Times New Roman"/>
          <w:sz w:val="32"/>
          <w:szCs w:val="32"/>
        </w:rPr>
        <w:t>2</w:t>
      </w:r>
      <w:r>
        <w:rPr>
          <w:rFonts w:ascii="仿宋_GB2312" w:eastAsia="仿宋_GB2312" w:hAnsi="Times New Roman" w:hint="eastAsia"/>
          <w:sz w:val="32"/>
          <w:szCs w:val="32"/>
        </w:rPr>
        <w:t>、公务用车购置及运行维护费支出</w:t>
      </w:r>
      <w:r>
        <w:rPr>
          <w:rFonts w:ascii="仿宋_GB2312" w:eastAsia="仿宋_GB2312" w:hAnsi="Times New Roman"/>
          <w:sz w:val="32"/>
          <w:szCs w:val="32"/>
        </w:rPr>
        <w:t>0.65</w:t>
      </w:r>
      <w:r>
        <w:rPr>
          <w:rFonts w:ascii="仿宋_GB2312" w:eastAsia="仿宋_GB2312" w:hAnsi="Times New Roman" w:hint="eastAsia"/>
          <w:sz w:val="32"/>
          <w:szCs w:val="32"/>
        </w:rPr>
        <w:t>万元，其中：公务用车购置支出为0</w:t>
      </w:r>
      <w:r>
        <w:rPr>
          <w:rFonts w:ascii="仿宋_GB2312" w:eastAsia="仿宋_GB2312" w:hAnsi="Times New Roman"/>
          <w:sz w:val="32"/>
          <w:szCs w:val="32"/>
        </w:rPr>
        <w:t>.00</w:t>
      </w:r>
      <w:r>
        <w:rPr>
          <w:rFonts w:ascii="仿宋_GB2312" w:eastAsia="仿宋_GB2312" w:hAnsi="Times New Roman" w:hint="eastAsia"/>
          <w:sz w:val="32"/>
          <w:szCs w:val="32"/>
        </w:rPr>
        <w:t>万元，2017</w:t>
      </w:r>
      <w:r>
        <w:rPr>
          <w:rFonts w:ascii="仿宋_GB2312" w:eastAsia="仿宋_GB2312" w:hAnsi="Times New Roman"/>
          <w:sz w:val="32"/>
          <w:szCs w:val="32"/>
        </w:rPr>
        <w:t>年</w:t>
      </w:r>
      <w:r>
        <w:rPr>
          <w:rFonts w:ascii="仿宋_GB2312" w:eastAsia="仿宋_GB2312" w:hAnsi="Times New Roman" w:hint="eastAsia"/>
          <w:sz w:val="32"/>
          <w:szCs w:val="32"/>
        </w:rPr>
        <w:t>公务用车购置数0 辆。公务用车运行及维护支出0.65万元，2017年单位公务用车保有量为</w:t>
      </w:r>
      <w:r>
        <w:rPr>
          <w:rFonts w:ascii="仿宋_GB2312" w:eastAsia="仿宋_GB2312" w:hAnsi="Times New Roman"/>
          <w:sz w:val="32"/>
          <w:szCs w:val="32"/>
        </w:rPr>
        <w:t>36</w:t>
      </w:r>
      <w:r>
        <w:rPr>
          <w:rFonts w:ascii="仿宋_GB2312" w:eastAsia="仿宋_GB2312" w:hAnsi="Times New Roman" w:hint="eastAsia"/>
          <w:sz w:val="32"/>
          <w:szCs w:val="32"/>
        </w:rPr>
        <w:t>辆。</w:t>
      </w:r>
    </w:p>
    <w:p w:rsidR="00BC0A34" w:rsidRDefault="00E35C71">
      <w:pPr>
        <w:ind w:firstLineChars="200" w:firstLine="640"/>
        <w:rPr>
          <w:rFonts w:ascii="仿宋_GB2312" w:eastAsia="仿宋_GB2312" w:hAnsi="Times New Roman"/>
          <w:sz w:val="32"/>
          <w:szCs w:val="32"/>
        </w:rPr>
      </w:pPr>
      <w:r>
        <w:rPr>
          <w:rFonts w:ascii="仿宋_GB2312" w:eastAsia="仿宋_GB2312" w:hAnsi="Times New Roman"/>
          <w:sz w:val="32"/>
          <w:szCs w:val="32"/>
        </w:rPr>
        <w:t>3</w:t>
      </w:r>
      <w:r>
        <w:rPr>
          <w:rFonts w:ascii="仿宋_GB2312" w:eastAsia="仿宋_GB2312" w:hAnsi="Times New Roman" w:hint="eastAsia"/>
          <w:sz w:val="32"/>
          <w:szCs w:val="32"/>
        </w:rPr>
        <w:t>、公务接待费支出0</w:t>
      </w:r>
      <w:r>
        <w:rPr>
          <w:rFonts w:ascii="仿宋_GB2312" w:eastAsia="仿宋_GB2312" w:hAnsi="Times New Roman"/>
          <w:sz w:val="32"/>
          <w:szCs w:val="32"/>
        </w:rPr>
        <w:t>.00</w:t>
      </w:r>
      <w:r>
        <w:rPr>
          <w:rFonts w:ascii="仿宋_GB2312" w:eastAsia="仿宋_GB2312" w:hAnsi="Times New Roman" w:hint="eastAsia"/>
          <w:sz w:val="32"/>
          <w:szCs w:val="32"/>
        </w:rPr>
        <w:t>万元。2017年，我单位共接待国外来访团组</w:t>
      </w:r>
      <w:r>
        <w:rPr>
          <w:rFonts w:ascii="仿宋_GB2312" w:eastAsia="仿宋_GB2312" w:hAnsi="Times New Roman"/>
          <w:sz w:val="32"/>
          <w:szCs w:val="32"/>
        </w:rPr>
        <w:t>0</w:t>
      </w:r>
      <w:r>
        <w:rPr>
          <w:rFonts w:ascii="仿宋_GB2312" w:eastAsia="仿宋_GB2312" w:hAnsi="Times New Roman" w:hint="eastAsia"/>
          <w:sz w:val="32"/>
          <w:szCs w:val="32"/>
        </w:rPr>
        <w:t>个，来访外宾</w:t>
      </w:r>
      <w:r>
        <w:rPr>
          <w:rFonts w:ascii="仿宋_GB2312" w:eastAsia="仿宋_GB2312" w:hAnsi="Times New Roman"/>
          <w:sz w:val="32"/>
          <w:szCs w:val="32"/>
        </w:rPr>
        <w:t>0</w:t>
      </w:r>
      <w:r>
        <w:rPr>
          <w:rFonts w:ascii="仿宋_GB2312" w:eastAsia="仿宋_GB2312" w:hAnsi="Times New Roman" w:hint="eastAsia"/>
          <w:sz w:val="32"/>
          <w:szCs w:val="32"/>
        </w:rPr>
        <w:t>人次。</w:t>
      </w:r>
    </w:p>
    <w:p w:rsidR="00BC0A34" w:rsidRDefault="00E35C71">
      <w:pPr>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四</w:t>
      </w:r>
      <w:r>
        <w:rPr>
          <w:rFonts w:ascii="仿宋_GB2312" w:eastAsia="仿宋_GB2312" w:hAnsi="Times New Roman"/>
          <w:b/>
          <w:sz w:val="32"/>
          <w:szCs w:val="32"/>
        </w:rPr>
        <w:t>、</w:t>
      </w:r>
      <w:r>
        <w:rPr>
          <w:rFonts w:ascii="仿宋_GB2312" w:eastAsia="仿宋_GB2312" w:hAnsi="Times New Roman" w:hint="eastAsia"/>
          <w:b/>
          <w:sz w:val="32"/>
          <w:szCs w:val="32"/>
        </w:rPr>
        <w:t>其他重要事项的情况说明</w:t>
      </w:r>
    </w:p>
    <w:p w:rsidR="00BC0A34" w:rsidRDefault="00E35C71">
      <w:pPr>
        <w:spacing w:line="288"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（一</w:t>
      </w:r>
      <w:r>
        <w:rPr>
          <w:rFonts w:ascii="仿宋_GB2312" w:eastAsia="仿宋_GB2312" w:hAnsi="Times New Roman"/>
          <w:b/>
          <w:sz w:val="32"/>
          <w:szCs w:val="32"/>
        </w:rPr>
        <w:t>）</w:t>
      </w:r>
      <w:r>
        <w:rPr>
          <w:rFonts w:ascii="仿宋_GB2312" w:eastAsia="仿宋_GB2312" w:hAnsi="Times New Roman" w:hint="eastAsia"/>
          <w:b/>
          <w:sz w:val="32"/>
          <w:szCs w:val="32"/>
        </w:rPr>
        <w:t>机关运行经费支出情况</w:t>
      </w:r>
    </w:p>
    <w:p w:rsidR="00BC0A34" w:rsidRDefault="00590C50">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广东省国土资源测绘院</w:t>
      </w:r>
      <w:r w:rsidR="00E35C71">
        <w:rPr>
          <w:rFonts w:ascii="仿宋_GB2312" w:eastAsia="仿宋_GB2312" w:hAnsi="Times New Roman" w:hint="eastAsia"/>
          <w:sz w:val="32"/>
          <w:szCs w:val="32"/>
        </w:rPr>
        <w:t>为公益二类事业单位，没有机关运行经费支出。</w:t>
      </w:r>
    </w:p>
    <w:p w:rsidR="00BC0A34" w:rsidRDefault="00E35C71">
      <w:pPr>
        <w:spacing w:line="288"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（二</w:t>
      </w:r>
      <w:r>
        <w:rPr>
          <w:rFonts w:ascii="仿宋_GB2312" w:eastAsia="仿宋_GB2312" w:hAnsi="Times New Roman"/>
          <w:b/>
          <w:sz w:val="32"/>
          <w:szCs w:val="32"/>
        </w:rPr>
        <w:t>）</w:t>
      </w:r>
      <w:r>
        <w:rPr>
          <w:rFonts w:ascii="仿宋_GB2312" w:eastAsia="仿宋_GB2312" w:hAnsi="Times New Roman" w:hint="eastAsia"/>
          <w:b/>
          <w:sz w:val="32"/>
          <w:szCs w:val="32"/>
        </w:rPr>
        <w:t>政府采购支出情况说明</w:t>
      </w:r>
    </w:p>
    <w:p w:rsidR="00BC0A34" w:rsidRDefault="00590C50">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广东省国土资源测绘院</w:t>
      </w:r>
      <w:r w:rsidR="00E35C71">
        <w:rPr>
          <w:rFonts w:ascii="仿宋_GB2312" w:eastAsia="仿宋_GB2312" w:hAnsi="Times New Roman" w:hint="eastAsia"/>
          <w:sz w:val="32"/>
          <w:szCs w:val="32"/>
        </w:rPr>
        <w:t>2017年政府采购支出总额1</w:t>
      </w:r>
      <w:r w:rsidR="00E35C71">
        <w:rPr>
          <w:rFonts w:ascii="仿宋_GB2312" w:eastAsia="仿宋_GB2312" w:hAnsi="Times New Roman"/>
          <w:sz w:val="32"/>
          <w:szCs w:val="32"/>
        </w:rPr>
        <w:t>,</w:t>
      </w:r>
      <w:r w:rsidR="00E35C71">
        <w:rPr>
          <w:rFonts w:ascii="仿宋_GB2312" w:eastAsia="仿宋_GB2312" w:hAnsi="Times New Roman" w:hint="eastAsia"/>
          <w:sz w:val="32"/>
          <w:szCs w:val="32"/>
        </w:rPr>
        <w:t>311.18万元，其中：政府采购货物支出1</w:t>
      </w:r>
      <w:r w:rsidR="00E35C71">
        <w:rPr>
          <w:rFonts w:ascii="仿宋_GB2312" w:eastAsia="仿宋_GB2312" w:hAnsi="Times New Roman"/>
          <w:sz w:val="32"/>
          <w:szCs w:val="32"/>
        </w:rPr>
        <w:t>,</w:t>
      </w:r>
      <w:r w:rsidR="00EA627C">
        <w:rPr>
          <w:rFonts w:ascii="仿宋_GB2312" w:eastAsia="仿宋_GB2312" w:hAnsi="Times New Roman" w:hint="eastAsia"/>
          <w:sz w:val="32"/>
          <w:szCs w:val="32"/>
        </w:rPr>
        <w:t>182.79</w:t>
      </w:r>
      <w:r w:rsidR="00E35C71">
        <w:rPr>
          <w:rFonts w:ascii="仿宋_GB2312" w:eastAsia="仿宋_GB2312" w:hAnsi="Times New Roman" w:hint="eastAsia"/>
          <w:sz w:val="32"/>
          <w:szCs w:val="32"/>
        </w:rPr>
        <w:t>万元、政府采购工程支出0</w:t>
      </w:r>
      <w:r w:rsidR="00E35C71">
        <w:rPr>
          <w:rFonts w:ascii="仿宋_GB2312" w:eastAsia="仿宋_GB2312" w:hAnsi="Times New Roman"/>
          <w:sz w:val="32"/>
          <w:szCs w:val="32"/>
        </w:rPr>
        <w:t>.00</w:t>
      </w:r>
      <w:r w:rsidR="00E35C71">
        <w:rPr>
          <w:rFonts w:ascii="仿宋_GB2312" w:eastAsia="仿宋_GB2312" w:hAnsi="Times New Roman" w:hint="eastAsia"/>
          <w:sz w:val="32"/>
          <w:szCs w:val="32"/>
        </w:rPr>
        <w:t>万元、政府采购服务支出</w:t>
      </w:r>
      <w:r w:rsidR="00C32EA3">
        <w:rPr>
          <w:rFonts w:ascii="仿宋_GB2312" w:eastAsia="仿宋_GB2312" w:hAnsi="Times New Roman" w:hint="eastAsia"/>
          <w:sz w:val="32"/>
          <w:szCs w:val="32"/>
        </w:rPr>
        <w:t>128.39</w:t>
      </w:r>
      <w:r w:rsidR="00E35C71">
        <w:rPr>
          <w:rFonts w:ascii="仿宋_GB2312" w:eastAsia="仿宋_GB2312" w:hAnsi="Times New Roman" w:hint="eastAsia"/>
          <w:sz w:val="32"/>
          <w:szCs w:val="32"/>
        </w:rPr>
        <w:t>万</w:t>
      </w:r>
      <w:r w:rsidR="00E35C71" w:rsidRPr="00590C50">
        <w:rPr>
          <w:rFonts w:ascii="仿宋_GB2312" w:eastAsia="仿宋_GB2312" w:hAnsi="Times New Roman" w:hint="eastAsia"/>
          <w:sz w:val="32"/>
          <w:szCs w:val="32"/>
        </w:rPr>
        <w:t>元。授予大型企业合同金额</w:t>
      </w:r>
      <w:r w:rsidR="00E35C71" w:rsidRPr="00590C50">
        <w:rPr>
          <w:rFonts w:ascii="仿宋_GB2312" w:eastAsia="仿宋_GB2312" w:hAnsi="Times New Roman"/>
          <w:sz w:val="32"/>
          <w:szCs w:val="32"/>
        </w:rPr>
        <w:t>104.81</w:t>
      </w:r>
      <w:r w:rsidR="00E35C71" w:rsidRPr="00590C50">
        <w:rPr>
          <w:rFonts w:ascii="仿宋_GB2312" w:eastAsia="仿宋_GB2312" w:hAnsi="Times New Roman" w:hint="eastAsia"/>
          <w:sz w:val="32"/>
          <w:szCs w:val="32"/>
        </w:rPr>
        <w:t>万元，占政府采购支出总额的</w:t>
      </w:r>
      <w:r w:rsidR="00E35C71" w:rsidRPr="00590C50">
        <w:rPr>
          <w:rFonts w:ascii="仿宋_GB2312" w:eastAsia="仿宋_GB2312" w:hAnsi="Times New Roman"/>
          <w:sz w:val="32"/>
          <w:szCs w:val="32"/>
        </w:rPr>
        <w:t>7.99</w:t>
      </w:r>
      <w:r w:rsidR="00E35C71" w:rsidRPr="00590C50">
        <w:rPr>
          <w:rFonts w:ascii="仿宋_GB2312" w:eastAsia="仿宋_GB2312" w:hAnsi="Times New Roman" w:hint="eastAsia"/>
          <w:sz w:val="32"/>
          <w:szCs w:val="32"/>
        </w:rPr>
        <w:t>%，授予中小型企业合同金额</w:t>
      </w:r>
      <w:r w:rsidR="00E35C71" w:rsidRPr="00590C50">
        <w:rPr>
          <w:rFonts w:ascii="仿宋_GB2312" w:eastAsia="仿宋_GB2312" w:hAnsi="Times New Roman"/>
          <w:sz w:val="32"/>
          <w:szCs w:val="32"/>
        </w:rPr>
        <w:t>1,183.00</w:t>
      </w:r>
      <w:r w:rsidR="00E35C71" w:rsidRPr="00590C50">
        <w:rPr>
          <w:rFonts w:ascii="仿宋_GB2312" w:eastAsia="仿宋_GB2312" w:hAnsi="Times New Roman" w:hint="eastAsia"/>
          <w:sz w:val="32"/>
          <w:szCs w:val="32"/>
        </w:rPr>
        <w:t>万元，占政府采购支出总额的</w:t>
      </w:r>
      <w:r w:rsidR="00E35C71" w:rsidRPr="00590C50">
        <w:rPr>
          <w:rFonts w:ascii="仿宋_GB2312" w:eastAsia="仿宋_GB2312" w:hAnsi="Times New Roman"/>
          <w:sz w:val="32"/>
          <w:szCs w:val="32"/>
        </w:rPr>
        <w:t>90.23</w:t>
      </w:r>
      <w:r w:rsidR="00E35C71" w:rsidRPr="00590C50">
        <w:rPr>
          <w:rFonts w:ascii="仿宋_GB2312" w:eastAsia="仿宋_GB2312" w:hAnsi="Times New Roman" w:hint="eastAsia"/>
          <w:sz w:val="32"/>
          <w:szCs w:val="32"/>
        </w:rPr>
        <w:t>%，授予小微企业合同金额</w:t>
      </w:r>
      <w:r w:rsidR="00E35C71" w:rsidRPr="00590C50">
        <w:rPr>
          <w:rFonts w:ascii="仿宋_GB2312" w:eastAsia="仿宋_GB2312" w:hAnsi="Times New Roman"/>
          <w:sz w:val="32"/>
          <w:szCs w:val="32"/>
        </w:rPr>
        <w:t>23.37</w:t>
      </w:r>
      <w:r w:rsidR="00E35C71" w:rsidRPr="00590C50">
        <w:rPr>
          <w:rFonts w:ascii="仿宋_GB2312" w:eastAsia="仿宋_GB2312" w:hAnsi="Times New Roman" w:hint="eastAsia"/>
          <w:sz w:val="32"/>
          <w:szCs w:val="32"/>
        </w:rPr>
        <w:t>万元，占政府采购支出总额的</w:t>
      </w:r>
      <w:r w:rsidR="00E35C71" w:rsidRPr="00590C50">
        <w:rPr>
          <w:rFonts w:ascii="仿宋_GB2312" w:eastAsia="仿宋_GB2312" w:hAnsi="Times New Roman"/>
          <w:sz w:val="32"/>
          <w:szCs w:val="32"/>
        </w:rPr>
        <w:t>1.78</w:t>
      </w:r>
      <w:r w:rsidR="00E35C71" w:rsidRPr="00590C50">
        <w:rPr>
          <w:rFonts w:ascii="仿宋_GB2312" w:eastAsia="仿宋_GB2312" w:hAnsi="Times New Roman" w:hint="eastAsia"/>
          <w:sz w:val="32"/>
          <w:szCs w:val="32"/>
        </w:rPr>
        <w:t>%。</w:t>
      </w:r>
    </w:p>
    <w:p w:rsidR="00BC0A34" w:rsidRDefault="00E35C71">
      <w:pPr>
        <w:spacing w:line="288"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lastRenderedPageBreak/>
        <w:t>（三</w:t>
      </w:r>
      <w:r>
        <w:rPr>
          <w:rFonts w:ascii="仿宋_GB2312" w:eastAsia="仿宋_GB2312" w:hAnsi="Times New Roman"/>
          <w:b/>
          <w:sz w:val="32"/>
          <w:szCs w:val="32"/>
        </w:rPr>
        <w:t>）</w:t>
      </w:r>
      <w:r>
        <w:rPr>
          <w:rFonts w:ascii="仿宋_GB2312" w:eastAsia="仿宋_GB2312" w:hAnsi="Times New Roman" w:hint="eastAsia"/>
          <w:b/>
          <w:sz w:val="32"/>
          <w:szCs w:val="32"/>
        </w:rPr>
        <w:t>国有资产占用情况</w:t>
      </w:r>
    </w:p>
    <w:p w:rsidR="00BC0A34" w:rsidRDefault="00E35C71">
      <w:pPr>
        <w:ind w:firstLineChars="200" w:firstLine="640"/>
        <w:rPr>
          <w:rFonts w:ascii="仿宋_GB2312" w:eastAsia="仿宋_GB2312" w:hAnsi="Times New Roman"/>
          <w:sz w:val="32"/>
          <w:szCs w:val="32"/>
        </w:rPr>
      </w:pPr>
      <w:r w:rsidRPr="00590C50">
        <w:rPr>
          <w:rFonts w:ascii="仿宋_GB2312" w:eastAsia="仿宋_GB2312" w:hAnsi="Times New Roman" w:hint="eastAsia"/>
          <w:sz w:val="32"/>
          <w:szCs w:val="32"/>
        </w:rPr>
        <w:t>截至2017年12月31日，本院共有车辆36辆，其中，综合保障业务用车1辆、业务用车35辆。单位价值50万元以上通用设备</w:t>
      </w:r>
      <w:r w:rsidRPr="00590C50">
        <w:rPr>
          <w:rFonts w:ascii="仿宋_GB2312" w:eastAsia="仿宋_GB2312" w:hAnsi="Times New Roman"/>
          <w:sz w:val="32"/>
          <w:szCs w:val="32"/>
        </w:rPr>
        <w:t>7</w:t>
      </w:r>
      <w:r w:rsidRPr="00590C50">
        <w:rPr>
          <w:rFonts w:ascii="仿宋_GB2312" w:eastAsia="仿宋_GB2312" w:hAnsi="Times New Roman" w:hint="eastAsia"/>
          <w:sz w:val="32"/>
          <w:szCs w:val="32"/>
        </w:rPr>
        <w:t>台（套），单价100万元以上专用设备</w:t>
      </w:r>
      <w:r w:rsidRPr="00590C50">
        <w:rPr>
          <w:rFonts w:ascii="仿宋_GB2312" w:eastAsia="仿宋_GB2312" w:hAnsi="Times New Roman"/>
          <w:sz w:val="32"/>
          <w:szCs w:val="32"/>
        </w:rPr>
        <w:t>3</w:t>
      </w:r>
      <w:r w:rsidRPr="00590C50">
        <w:rPr>
          <w:rFonts w:ascii="仿宋_GB2312" w:eastAsia="仿宋_GB2312" w:hAnsi="Times New Roman" w:hint="eastAsia"/>
          <w:sz w:val="32"/>
          <w:szCs w:val="32"/>
        </w:rPr>
        <w:t>台（套）。</w:t>
      </w:r>
    </w:p>
    <w:p w:rsidR="00BC0A34" w:rsidRDefault="00E35C71">
      <w:pPr>
        <w:spacing w:line="288"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（四</w:t>
      </w:r>
      <w:r>
        <w:rPr>
          <w:rFonts w:ascii="仿宋_GB2312" w:eastAsia="仿宋_GB2312" w:hAnsi="Times New Roman"/>
          <w:b/>
          <w:sz w:val="32"/>
          <w:szCs w:val="32"/>
        </w:rPr>
        <w:t>）</w:t>
      </w:r>
      <w:r>
        <w:rPr>
          <w:rFonts w:ascii="仿宋_GB2312" w:eastAsia="仿宋_GB2312" w:hAnsi="Times New Roman" w:hint="eastAsia"/>
          <w:b/>
          <w:sz w:val="32"/>
          <w:szCs w:val="32"/>
        </w:rPr>
        <w:t>预算绩效管理工作开展情况</w:t>
      </w:r>
    </w:p>
    <w:p w:rsidR="00BC0A34" w:rsidRPr="00B23C45" w:rsidRDefault="00E35C71">
      <w:pPr>
        <w:snapToGrid w:val="0"/>
        <w:spacing w:line="58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根据财政预算管理要求，</w:t>
      </w:r>
      <w:r w:rsidR="00590C50" w:rsidRPr="00B23C45">
        <w:rPr>
          <w:rFonts w:ascii="仿宋_GB2312" w:eastAsia="仿宋_GB2312" w:hAnsi="Times New Roman" w:hint="eastAsia"/>
          <w:sz w:val="32"/>
          <w:szCs w:val="32"/>
        </w:rPr>
        <w:t xml:space="preserve"> </w:t>
      </w:r>
      <w:r w:rsidRPr="00B23C45">
        <w:rPr>
          <w:rFonts w:ascii="仿宋_GB2312" w:eastAsia="仿宋_GB2312" w:hAnsi="Times New Roman" w:hint="eastAsia"/>
          <w:sz w:val="32"/>
          <w:szCs w:val="32"/>
        </w:rPr>
        <w:t>2017年度</w:t>
      </w:r>
      <w:r w:rsidR="00590C50" w:rsidRPr="00B23C45">
        <w:rPr>
          <w:rFonts w:ascii="仿宋_GB2312" w:eastAsia="仿宋_GB2312" w:hAnsi="Times New Roman" w:hint="eastAsia"/>
          <w:sz w:val="32"/>
          <w:szCs w:val="32"/>
        </w:rPr>
        <w:t>本</w:t>
      </w:r>
      <w:r w:rsidRPr="00B23C45">
        <w:rPr>
          <w:rFonts w:ascii="仿宋_GB2312" w:eastAsia="仿宋_GB2312" w:hAnsi="Times New Roman" w:hint="eastAsia"/>
          <w:sz w:val="32"/>
          <w:szCs w:val="32"/>
        </w:rPr>
        <w:t>院组织对</w:t>
      </w:r>
      <w:r w:rsidRPr="00B23C45">
        <w:rPr>
          <w:rFonts w:ascii="仿宋_GB2312" w:eastAsia="仿宋_GB2312" w:hAnsi="Times New Roman"/>
          <w:sz w:val="32"/>
          <w:szCs w:val="32"/>
        </w:rPr>
        <w:t>8</w:t>
      </w:r>
      <w:r w:rsidRPr="00B23C45">
        <w:rPr>
          <w:rFonts w:ascii="仿宋_GB2312" w:eastAsia="仿宋_GB2312" w:hAnsi="Times New Roman" w:hint="eastAsia"/>
          <w:sz w:val="32"/>
          <w:szCs w:val="32"/>
        </w:rPr>
        <w:t>个一般公共预算项目支出开展绩效自评</w:t>
      </w:r>
      <w:r w:rsidR="00402A75" w:rsidRPr="00B23C45">
        <w:rPr>
          <w:rFonts w:ascii="仿宋_GB2312" w:eastAsia="仿宋_GB2312" w:hAnsi="Times New Roman" w:hint="eastAsia"/>
          <w:sz w:val="32"/>
          <w:szCs w:val="32"/>
        </w:rPr>
        <w:t>，</w:t>
      </w:r>
      <w:r w:rsidRPr="00B23C45">
        <w:rPr>
          <w:rFonts w:ascii="仿宋_GB2312" w:eastAsia="仿宋_GB2312" w:hAnsi="Times New Roman" w:hint="eastAsia"/>
          <w:sz w:val="32"/>
          <w:szCs w:val="32"/>
        </w:rPr>
        <w:t>共涉及资金</w:t>
      </w:r>
      <w:r w:rsidR="00B23C45" w:rsidRPr="00B23C45">
        <w:rPr>
          <w:rFonts w:ascii="仿宋_GB2312" w:eastAsia="仿宋_GB2312" w:hAnsi="Times New Roman"/>
          <w:sz w:val="32"/>
          <w:szCs w:val="32"/>
        </w:rPr>
        <w:t>7181.81</w:t>
      </w:r>
      <w:r w:rsidRPr="00B23C45">
        <w:rPr>
          <w:rFonts w:ascii="仿宋_GB2312" w:eastAsia="仿宋_GB2312" w:hAnsi="Times New Roman" w:hint="eastAsia"/>
          <w:sz w:val="32"/>
          <w:szCs w:val="32"/>
        </w:rPr>
        <w:t>万元，占一般公共预算项目支出总额的57%。主要项目绩效自评情况如下：</w:t>
      </w:r>
    </w:p>
    <w:p w:rsidR="00BC0A34" w:rsidRDefault="00E35C71">
      <w:pPr>
        <w:spacing w:line="560" w:lineRule="exact"/>
        <w:ind w:firstLineChars="200" w:firstLine="640"/>
        <w:rPr>
          <w:rFonts w:ascii="仿宋_GB2312" w:eastAsia="仿宋_GB2312" w:hAnsi="Times New Roman"/>
          <w:sz w:val="32"/>
          <w:szCs w:val="32"/>
        </w:rPr>
      </w:pPr>
      <w:r w:rsidRPr="00017207">
        <w:rPr>
          <w:rFonts w:ascii="仿宋_GB2312" w:eastAsia="仿宋_GB2312" w:hAnsi="Times New Roman"/>
          <w:sz w:val="32"/>
          <w:szCs w:val="32"/>
        </w:rPr>
        <w:t>1</w:t>
      </w:r>
      <w:r w:rsidRPr="00017207">
        <w:rPr>
          <w:rFonts w:ascii="仿宋_GB2312" w:eastAsia="仿宋_GB2312" w:hAnsi="Times New Roman" w:hint="eastAsia"/>
          <w:sz w:val="32"/>
          <w:szCs w:val="32"/>
        </w:rPr>
        <w:t>、</w:t>
      </w:r>
      <w:r w:rsidR="00854271" w:rsidRPr="00017207">
        <w:rPr>
          <w:rFonts w:ascii="仿宋_GB2312" w:eastAsia="仿宋_GB2312" w:hAnsi="Times New Roman" w:hint="eastAsia"/>
          <w:sz w:val="32"/>
          <w:szCs w:val="32"/>
        </w:rPr>
        <w:t>8</w:t>
      </w:r>
      <w:r w:rsidRPr="00017207">
        <w:rPr>
          <w:rFonts w:ascii="仿宋_GB2312" w:eastAsia="仿宋_GB2312" w:hAnsi="Times New Roman" w:hint="eastAsia"/>
          <w:sz w:val="32"/>
          <w:szCs w:val="32"/>
        </w:rPr>
        <w:t>个项目绩效自评综述：根据年初设定的绩效目标，组织对2017年基础测绘等8个项目进行了绩效评价，涉及一般公共预算支出</w:t>
      </w:r>
      <w:r w:rsidR="00CF7943" w:rsidRPr="00017207">
        <w:rPr>
          <w:rFonts w:ascii="仿宋_GB2312" w:eastAsia="仿宋_GB2312" w:hAnsi="Times New Roman"/>
          <w:sz w:val="32"/>
          <w:szCs w:val="32"/>
        </w:rPr>
        <w:t>7181.81</w:t>
      </w:r>
      <w:r w:rsidRPr="00017207">
        <w:rPr>
          <w:rFonts w:ascii="仿宋_GB2312" w:eastAsia="仿宋_GB2312" w:hAnsi="Times New Roman" w:hint="eastAsia"/>
          <w:sz w:val="32"/>
          <w:szCs w:val="32"/>
        </w:rPr>
        <w:t>万元,执行数为4</w:t>
      </w:r>
      <w:r w:rsidRPr="00017207">
        <w:rPr>
          <w:rFonts w:ascii="仿宋_GB2312" w:eastAsia="仿宋_GB2312" w:hAnsi="Times New Roman"/>
          <w:sz w:val="32"/>
          <w:szCs w:val="32"/>
        </w:rPr>
        <w:t>,</w:t>
      </w:r>
      <w:r w:rsidRPr="00017207">
        <w:rPr>
          <w:rFonts w:ascii="仿宋_GB2312" w:eastAsia="仿宋_GB2312" w:hAnsi="Times New Roman" w:hint="eastAsia"/>
          <w:sz w:val="32"/>
          <w:szCs w:val="32"/>
        </w:rPr>
        <w:t>9</w:t>
      </w:r>
      <w:r w:rsidR="00017207" w:rsidRPr="00017207">
        <w:rPr>
          <w:rFonts w:ascii="仿宋_GB2312" w:eastAsia="仿宋_GB2312" w:hAnsi="Times New Roman"/>
          <w:sz w:val="32"/>
          <w:szCs w:val="32"/>
        </w:rPr>
        <w:t>30.93</w:t>
      </w:r>
      <w:r w:rsidRPr="00017207">
        <w:rPr>
          <w:rFonts w:ascii="仿宋_GB2312" w:eastAsia="仿宋_GB2312" w:hAnsi="Times New Roman" w:hint="eastAsia"/>
          <w:sz w:val="32"/>
          <w:szCs w:val="32"/>
        </w:rPr>
        <w:t>万元，完成预算的</w:t>
      </w:r>
      <w:r w:rsidR="00017207" w:rsidRPr="00017207">
        <w:rPr>
          <w:rFonts w:ascii="仿宋_GB2312" w:eastAsia="仿宋_GB2312" w:hAnsi="Times New Roman"/>
          <w:sz w:val="32"/>
          <w:szCs w:val="32"/>
        </w:rPr>
        <w:t>68.66</w:t>
      </w:r>
      <w:r w:rsidRPr="00017207">
        <w:rPr>
          <w:rFonts w:ascii="仿宋_GB2312" w:eastAsia="仿宋_GB2312" w:hAnsi="Times New Roman" w:hint="eastAsia"/>
          <w:sz w:val="32"/>
          <w:szCs w:val="32"/>
        </w:rPr>
        <w:t>%。</w:t>
      </w:r>
      <w:r w:rsidRPr="00017207">
        <w:rPr>
          <w:rFonts w:ascii="仿宋_GB2312" w:eastAsia="仿宋_GB2312" w:hAnsi="Times New Roman"/>
          <w:sz w:val="32"/>
          <w:szCs w:val="32"/>
        </w:rPr>
        <w:t>8</w:t>
      </w:r>
      <w:r w:rsidRPr="00017207">
        <w:rPr>
          <w:rFonts w:ascii="仿宋_GB2312" w:eastAsia="仿宋_GB2312" w:hAnsi="Times New Roman" w:hint="eastAsia"/>
          <w:sz w:val="32"/>
          <w:szCs w:val="32"/>
        </w:rPr>
        <w:t>个项目自评得分为92.45分。总体评价为：我</w:t>
      </w:r>
      <w:r w:rsidRPr="00017207">
        <w:rPr>
          <w:rFonts w:ascii="仿宋_GB2312" w:eastAsia="仿宋_GB2312" w:hAnsi="Times New Roman"/>
          <w:sz w:val="32"/>
          <w:szCs w:val="32"/>
        </w:rPr>
        <w:t>院</w:t>
      </w:r>
      <w:r w:rsidRPr="00017207">
        <w:rPr>
          <w:rFonts w:ascii="仿宋_GB2312" w:eastAsia="仿宋_GB2312" w:hAnsi="Times New Roman" w:hint="eastAsia"/>
          <w:sz w:val="32"/>
          <w:szCs w:val="32"/>
        </w:rPr>
        <w:t>管理制度健全，技术标准规范，过程质量可控，严格执行设计，资金使用安全</w:t>
      </w:r>
      <w:bookmarkStart w:id="0" w:name="_GoBack"/>
      <w:bookmarkEnd w:id="0"/>
      <w:r w:rsidRPr="00017207">
        <w:rPr>
          <w:rFonts w:ascii="仿宋_GB2312" w:eastAsia="仿宋_GB2312" w:hAnsi="Times New Roman" w:hint="eastAsia"/>
          <w:sz w:val="32"/>
          <w:szCs w:val="32"/>
        </w:rPr>
        <w:t>合规、节约高效，年度计划科学、可行，成果质量达到预期目标。发现的主要问题及原因：一是科学管理有待提升；二是技术创新有待加强；三是项目任务的下达时间与项目预算的下达时间存在脱节情况。下一步改进措施：一是加强工作过程的监督和监管，以及实施科学的绩效管理，均需进一步精细化，增加可操作性；二是加强技术创新；三是加强项目下达时间与项目预算的协调。</w:t>
      </w:r>
    </w:p>
    <w:p w:rsidR="00BC0A34" w:rsidRDefault="00E35C71">
      <w:pPr>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2、以部门为主体开展的项目绩效评价报告</w:t>
      </w:r>
    </w:p>
    <w:p w:rsidR="00BC0A34" w:rsidRDefault="00E35C71">
      <w:pPr>
        <w:spacing w:line="288"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（1</w:t>
      </w:r>
      <w:r>
        <w:rPr>
          <w:rFonts w:ascii="仿宋_GB2312" w:eastAsia="仿宋_GB2312" w:hAnsi="Times New Roman"/>
          <w:b/>
          <w:sz w:val="32"/>
          <w:szCs w:val="32"/>
        </w:rPr>
        <w:t>）</w:t>
      </w:r>
      <w:r>
        <w:rPr>
          <w:rFonts w:ascii="仿宋_GB2312" w:eastAsia="仿宋_GB2312" w:hAnsi="Times New Roman" w:hint="eastAsia"/>
          <w:b/>
          <w:sz w:val="32"/>
          <w:szCs w:val="32"/>
        </w:rPr>
        <w:t>部门基本情况</w:t>
      </w:r>
    </w:p>
    <w:p w:rsidR="00BC0A34" w:rsidRDefault="00E35C71">
      <w:pPr>
        <w:spacing w:line="288" w:lineRule="auto"/>
        <w:ind w:firstLineChars="200" w:firstLine="643"/>
        <w:rPr>
          <w:rFonts w:ascii="仿宋_GB2312" w:eastAsia="仿宋_GB2312" w:hAnsi="Times New Roman"/>
          <w:b/>
          <w:sz w:val="32"/>
          <w:szCs w:val="32"/>
        </w:rPr>
      </w:pPr>
      <w:r>
        <w:rPr>
          <w:rFonts w:ascii="仿宋_GB2312" w:eastAsia="仿宋_GB2312" w:hAnsi="Times New Roman"/>
          <w:b/>
          <w:sz w:val="32"/>
          <w:szCs w:val="32"/>
        </w:rPr>
        <w:lastRenderedPageBreak/>
        <w:fldChar w:fldCharType="begin"/>
      </w:r>
      <w:r>
        <w:rPr>
          <w:rFonts w:ascii="仿宋_GB2312" w:eastAsia="仿宋_GB2312" w:hAnsi="Times New Roman"/>
          <w:b/>
          <w:sz w:val="32"/>
          <w:szCs w:val="32"/>
        </w:rPr>
        <w:instrText xml:space="preserve"> </w:instrText>
      </w:r>
      <w:r>
        <w:rPr>
          <w:rFonts w:ascii="仿宋_GB2312" w:eastAsia="仿宋_GB2312" w:hAnsi="Times New Roman" w:hint="eastAsia"/>
          <w:b/>
          <w:sz w:val="32"/>
          <w:szCs w:val="32"/>
        </w:rPr>
        <w:instrText>= 1 \* GB3</w:instrText>
      </w:r>
      <w:r>
        <w:rPr>
          <w:rFonts w:ascii="仿宋_GB2312" w:eastAsia="仿宋_GB2312" w:hAnsi="Times New Roman"/>
          <w:b/>
          <w:sz w:val="32"/>
          <w:szCs w:val="32"/>
        </w:rPr>
        <w:instrText xml:space="preserve"> </w:instrText>
      </w:r>
      <w:r>
        <w:rPr>
          <w:rFonts w:ascii="仿宋_GB2312" w:eastAsia="仿宋_GB2312" w:hAnsi="Times New Roman"/>
          <w:b/>
          <w:sz w:val="32"/>
          <w:szCs w:val="32"/>
        </w:rPr>
        <w:fldChar w:fldCharType="separate"/>
      </w:r>
      <w:r>
        <w:rPr>
          <w:rFonts w:ascii="仿宋_GB2312" w:eastAsia="仿宋_GB2312" w:hAnsi="Times New Roman" w:hint="eastAsia"/>
          <w:b/>
          <w:sz w:val="32"/>
          <w:szCs w:val="32"/>
        </w:rPr>
        <w:t>①</w:t>
      </w:r>
      <w:r>
        <w:rPr>
          <w:rFonts w:ascii="仿宋_GB2312" w:eastAsia="仿宋_GB2312" w:hAnsi="Times New Roman"/>
          <w:b/>
          <w:sz w:val="32"/>
          <w:szCs w:val="32"/>
        </w:rPr>
        <w:fldChar w:fldCharType="end"/>
      </w:r>
      <w:r>
        <w:rPr>
          <w:rFonts w:ascii="仿宋_GB2312" w:eastAsia="仿宋_GB2312" w:hAnsi="Times New Roman" w:hint="eastAsia"/>
          <w:b/>
          <w:sz w:val="32"/>
          <w:szCs w:val="32"/>
        </w:rPr>
        <w:t>职能职责</w:t>
      </w:r>
    </w:p>
    <w:p w:rsidR="00BC0A34" w:rsidRDefault="00E35C71">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广东省国土资源测绘院是省国土资源厅直属公益二类事业单位，其主要职能职责有：根据国家和省的测绘规划计划，实施省级基础测绘工作；承担全省统一现代测绘基准的建设、维护和应用服务；承担卫星定位服务系统的建设、维护和应用服务；承担省级涉密基础地理数据的获取、处理、更新和国家比例尺审计基础图件测制工作；承担突发公共事件的省级应急测绘保障；承担全省市、县市区基础测绘技术指导工作；承担土地调查、土地动态监测等的测绘业务，为国土资源利用、执法等管理工作提供测绘支持；承担行政区域界限测绘、海洋测绘、地理信息系统工程、地籍测绘和其他测绘业务，为全省经济社会建设提供测绘服务；负责测绘行业特有工种职业技能鉴定广东站工作，承担测绘行业职业技能鉴定工作；完成厅机关交办的其他工作任务等。</w:t>
      </w:r>
    </w:p>
    <w:p w:rsidR="00BC0A34" w:rsidRDefault="00E35C71">
      <w:pPr>
        <w:spacing w:line="288" w:lineRule="auto"/>
        <w:ind w:firstLineChars="200" w:firstLine="643"/>
        <w:rPr>
          <w:rFonts w:ascii="仿宋_GB2312" w:eastAsia="仿宋_GB2312" w:hAnsi="Times New Roman"/>
          <w:b/>
          <w:sz w:val="32"/>
          <w:szCs w:val="32"/>
        </w:rPr>
      </w:pPr>
      <w:r>
        <w:rPr>
          <w:rFonts w:ascii="仿宋_GB2312" w:eastAsia="仿宋_GB2312" w:hAnsi="Times New Roman"/>
          <w:b/>
          <w:sz w:val="32"/>
          <w:szCs w:val="32"/>
        </w:rPr>
        <w:fldChar w:fldCharType="begin"/>
      </w:r>
      <w:r>
        <w:rPr>
          <w:rFonts w:ascii="仿宋_GB2312" w:eastAsia="仿宋_GB2312" w:hAnsi="Times New Roman"/>
          <w:b/>
          <w:sz w:val="32"/>
          <w:szCs w:val="32"/>
        </w:rPr>
        <w:instrText xml:space="preserve"> </w:instrText>
      </w:r>
      <w:r>
        <w:rPr>
          <w:rFonts w:ascii="仿宋_GB2312" w:eastAsia="仿宋_GB2312" w:hAnsi="Times New Roman" w:hint="eastAsia"/>
          <w:b/>
          <w:sz w:val="32"/>
          <w:szCs w:val="32"/>
        </w:rPr>
        <w:instrText>= 2 \* GB3</w:instrText>
      </w:r>
      <w:r>
        <w:rPr>
          <w:rFonts w:ascii="仿宋_GB2312" w:eastAsia="仿宋_GB2312" w:hAnsi="Times New Roman"/>
          <w:b/>
          <w:sz w:val="32"/>
          <w:szCs w:val="32"/>
        </w:rPr>
        <w:instrText xml:space="preserve"> </w:instrText>
      </w:r>
      <w:r>
        <w:rPr>
          <w:rFonts w:ascii="仿宋_GB2312" w:eastAsia="仿宋_GB2312" w:hAnsi="Times New Roman"/>
          <w:b/>
          <w:sz w:val="32"/>
          <w:szCs w:val="32"/>
        </w:rPr>
        <w:fldChar w:fldCharType="separate"/>
      </w:r>
      <w:r>
        <w:rPr>
          <w:rFonts w:ascii="仿宋_GB2312" w:eastAsia="仿宋_GB2312" w:hAnsi="Times New Roman" w:hint="eastAsia"/>
          <w:b/>
          <w:sz w:val="32"/>
          <w:szCs w:val="32"/>
        </w:rPr>
        <w:t>②</w:t>
      </w:r>
      <w:r>
        <w:rPr>
          <w:rFonts w:ascii="仿宋_GB2312" w:eastAsia="仿宋_GB2312" w:hAnsi="Times New Roman"/>
          <w:b/>
          <w:sz w:val="32"/>
          <w:szCs w:val="32"/>
        </w:rPr>
        <w:fldChar w:fldCharType="end"/>
      </w:r>
      <w:r>
        <w:rPr>
          <w:rFonts w:ascii="仿宋_GB2312" w:eastAsia="仿宋_GB2312" w:hAnsi="Times New Roman" w:hint="eastAsia"/>
          <w:b/>
          <w:sz w:val="32"/>
          <w:szCs w:val="32"/>
        </w:rPr>
        <w:t>2017年总体工作任务和重点工作任务</w:t>
      </w:r>
    </w:p>
    <w:p w:rsidR="00BC0A34" w:rsidRDefault="00E35C71">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一是确保依时按质完成“十</w:t>
      </w:r>
      <w:r>
        <w:rPr>
          <w:rFonts w:ascii="仿宋_GB2312" w:eastAsia="仿宋_GB2312" w:hAnsi="Times New Roman"/>
          <w:sz w:val="32"/>
          <w:szCs w:val="32"/>
        </w:rPr>
        <w:t>三五</w:t>
      </w:r>
      <w:r>
        <w:rPr>
          <w:rFonts w:ascii="仿宋_GB2312" w:eastAsia="仿宋_GB2312" w:hAnsi="Times New Roman" w:hint="eastAsia"/>
          <w:sz w:val="32"/>
          <w:szCs w:val="32"/>
        </w:rPr>
        <w:t>”基础测绘任务，为广东省基础测绘“十三五”规划的顺利实施开好头。二是继续做好地理国情监测应用等工作，为进一步推进普查成果为全省生态环境保护、城镇化建设、应急保障等科学决策提供有效依据奠定基础。三是做好国土资源动态巡查系统的运维和扩展以及应用推广工作，为土地年度变更调查、执法检查等提供更有力的测绘服务保障工作。</w:t>
      </w:r>
    </w:p>
    <w:p w:rsidR="00BC0A34" w:rsidRDefault="00E35C71">
      <w:pPr>
        <w:spacing w:line="288" w:lineRule="auto"/>
        <w:ind w:firstLineChars="200" w:firstLine="643"/>
        <w:rPr>
          <w:rFonts w:ascii="仿宋_GB2312" w:eastAsia="仿宋_GB2312" w:hAnsi="Times New Roman"/>
          <w:b/>
          <w:sz w:val="32"/>
          <w:szCs w:val="32"/>
        </w:rPr>
      </w:pPr>
      <w:r>
        <w:rPr>
          <w:rFonts w:ascii="仿宋_GB2312" w:eastAsia="仿宋_GB2312" w:hAnsi="Times New Roman"/>
          <w:b/>
          <w:sz w:val="32"/>
          <w:szCs w:val="32"/>
        </w:rPr>
        <w:lastRenderedPageBreak/>
        <w:fldChar w:fldCharType="begin"/>
      </w:r>
      <w:r>
        <w:rPr>
          <w:rFonts w:ascii="仿宋_GB2312" w:eastAsia="仿宋_GB2312" w:hAnsi="Times New Roman"/>
          <w:b/>
          <w:sz w:val="32"/>
          <w:szCs w:val="32"/>
        </w:rPr>
        <w:instrText xml:space="preserve"> </w:instrText>
      </w:r>
      <w:r>
        <w:rPr>
          <w:rFonts w:ascii="仿宋_GB2312" w:eastAsia="仿宋_GB2312" w:hAnsi="Times New Roman" w:hint="eastAsia"/>
          <w:b/>
          <w:sz w:val="32"/>
          <w:szCs w:val="32"/>
        </w:rPr>
        <w:instrText>= 3 \* GB3</w:instrText>
      </w:r>
      <w:r>
        <w:rPr>
          <w:rFonts w:ascii="仿宋_GB2312" w:eastAsia="仿宋_GB2312" w:hAnsi="Times New Roman"/>
          <w:b/>
          <w:sz w:val="32"/>
          <w:szCs w:val="32"/>
        </w:rPr>
        <w:instrText xml:space="preserve"> </w:instrText>
      </w:r>
      <w:r>
        <w:rPr>
          <w:rFonts w:ascii="仿宋_GB2312" w:eastAsia="仿宋_GB2312" w:hAnsi="Times New Roman"/>
          <w:b/>
          <w:sz w:val="32"/>
          <w:szCs w:val="32"/>
        </w:rPr>
        <w:fldChar w:fldCharType="separate"/>
      </w:r>
      <w:r>
        <w:rPr>
          <w:rFonts w:ascii="仿宋_GB2312" w:eastAsia="仿宋_GB2312" w:hAnsi="Times New Roman" w:hint="eastAsia"/>
          <w:b/>
          <w:sz w:val="32"/>
          <w:szCs w:val="32"/>
        </w:rPr>
        <w:t>③</w:t>
      </w:r>
      <w:r>
        <w:rPr>
          <w:rFonts w:ascii="仿宋_GB2312" w:eastAsia="仿宋_GB2312" w:hAnsi="Times New Roman"/>
          <w:b/>
          <w:sz w:val="32"/>
          <w:szCs w:val="32"/>
        </w:rPr>
        <w:fldChar w:fldCharType="end"/>
      </w:r>
      <w:r>
        <w:rPr>
          <w:rFonts w:ascii="仿宋_GB2312" w:eastAsia="仿宋_GB2312" w:hAnsi="Times New Roman" w:hint="eastAsia"/>
          <w:b/>
          <w:sz w:val="32"/>
          <w:szCs w:val="32"/>
        </w:rPr>
        <w:t>绩效目标</w:t>
      </w:r>
    </w:p>
    <w:p w:rsidR="00BC0A34" w:rsidRDefault="00E35C71">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a、“十</w:t>
      </w:r>
      <w:r>
        <w:rPr>
          <w:rFonts w:ascii="仿宋_GB2312" w:eastAsia="仿宋_GB2312" w:hAnsi="Times New Roman"/>
          <w:sz w:val="32"/>
          <w:szCs w:val="32"/>
        </w:rPr>
        <w:t>三五</w:t>
      </w:r>
      <w:r>
        <w:rPr>
          <w:rFonts w:ascii="仿宋_GB2312" w:eastAsia="仿宋_GB2312" w:hAnsi="Times New Roman" w:hint="eastAsia"/>
          <w:sz w:val="32"/>
          <w:szCs w:val="32"/>
        </w:rPr>
        <w:t>”基础测绘项目</w:t>
      </w:r>
    </w:p>
    <w:p w:rsidR="00BC0A34" w:rsidRDefault="00E35C71">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b、国家地理国情监测项目</w:t>
      </w:r>
    </w:p>
    <w:p w:rsidR="00BC0A34" w:rsidRDefault="00E35C71">
      <w:pPr>
        <w:ind w:firstLineChars="200" w:firstLine="640"/>
        <w:rPr>
          <w:rFonts w:ascii="仿宋_GB2312" w:eastAsia="仿宋_GB2312" w:hAnsi="Times New Roman"/>
          <w:sz w:val="32"/>
          <w:szCs w:val="32"/>
        </w:rPr>
      </w:pPr>
      <w:r>
        <w:rPr>
          <w:rFonts w:ascii="仿宋_GB2312" w:eastAsia="仿宋_GB2312" w:hAnsi="Times New Roman"/>
          <w:sz w:val="32"/>
          <w:szCs w:val="32"/>
        </w:rPr>
        <w:t>c</w:t>
      </w:r>
      <w:r>
        <w:rPr>
          <w:rFonts w:ascii="仿宋_GB2312" w:eastAsia="仿宋_GB2312" w:hAnsi="Times New Roman" w:hint="eastAsia"/>
          <w:sz w:val="32"/>
          <w:szCs w:val="32"/>
        </w:rPr>
        <w:t>、广东省国土资源在线巡查系统运维与扩展功能开发项目</w:t>
      </w:r>
    </w:p>
    <w:p w:rsidR="00BC0A34" w:rsidRDefault="00E35C71">
      <w:pPr>
        <w:ind w:firstLineChars="200" w:firstLine="640"/>
        <w:rPr>
          <w:rFonts w:ascii="仿宋_GB2312" w:eastAsia="仿宋_GB2312" w:hAnsi="Times New Roman"/>
          <w:sz w:val="32"/>
          <w:szCs w:val="32"/>
        </w:rPr>
      </w:pPr>
      <w:r>
        <w:rPr>
          <w:rFonts w:ascii="仿宋_GB2312" w:eastAsia="仿宋_GB2312" w:hAnsi="Times New Roman"/>
          <w:sz w:val="32"/>
          <w:szCs w:val="32"/>
        </w:rPr>
        <w:t>d</w:t>
      </w:r>
      <w:r>
        <w:rPr>
          <w:rFonts w:ascii="仿宋_GB2312" w:eastAsia="仿宋_GB2312" w:hAnsi="Times New Roman" w:hint="eastAsia"/>
          <w:sz w:val="32"/>
          <w:szCs w:val="32"/>
        </w:rPr>
        <w:t>、土地年度变更调查、不动产登记及农村地籍调查省级经费</w:t>
      </w:r>
    </w:p>
    <w:p w:rsidR="00BC0A34" w:rsidRDefault="00E35C71">
      <w:pPr>
        <w:ind w:firstLineChars="200" w:firstLine="640"/>
        <w:rPr>
          <w:rFonts w:ascii="仿宋_GB2312" w:eastAsia="仿宋_GB2312" w:hAnsi="Times New Roman"/>
          <w:sz w:val="32"/>
          <w:szCs w:val="32"/>
        </w:rPr>
      </w:pPr>
      <w:r>
        <w:rPr>
          <w:rFonts w:ascii="仿宋_GB2312" w:eastAsia="仿宋_GB2312" w:hAnsi="Times New Roman"/>
          <w:sz w:val="32"/>
          <w:szCs w:val="32"/>
        </w:rPr>
        <w:t>e</w:t>
      </w:r>
      <w:r>
        <w:rPr>
          <w:rFonts w:ascii="仿宋_GB2312" w:eastAsia="仿宋_GB2312" w:hAnsi="Times New Roman" w:hint="eastAsia"/>
          <w:sz w:val="32"/>
          <w:szCs w:val="32"/>
        </w:rPr>
        <w:t>、测绘应急服务保障</w:t>
      </w:r>
    </w:p>
    <w:p w:rsidR="00BC0A34" w:rsidRDefault="00E35C71">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f、国土规划智能决策系统与平台建设</w:t>
      </w:r>
    </w:p>
    <w:p w:rsidR="00BC0A34" w:rsidRDefault="00E35C71">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g、土地变更调查中央经费</w:t>
      </w:r>
    </w:p>
    <w:p w:rsidR="00BC0A34" w:rsidRDefault="00E35C71">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h、省国土资源科技专项</w:t>
      </w:r>
    </w:p>
    <w:p w:rsidR="00BC0A34" w:rsidRDefault="00E35C71">
      <w:pPr>
        <w:spacing w:line="288" w:lineRule="auto"/>
        <w:ind w:firstLineChars="200" w:firstLine="643"/>
        <w:rPr>
          <w:rFonts w:ascii="仿宋_GB2312" w:eastAsia="仿宋_GB2312" w:hAnsi="Times New Roman"/>
          <w:b/>
          <w:sz w:val="32"/>
          <w:szCs w:val="32"/>
        </w:rPr>
      </w:pPr>
      <w:r>
        <w:rPr>
          <w:rFonts w:ascii="仿宋_GB2312" w:eastAsia="仿宋_GB2312" w:hAnsi="Times New Roman"/>
          <w:b/>
          <w:sz w:val="32"/>
          <w:szCs w:val="32"/>
        </w:rPr>
        <w:fldChar w:fldCharType="begin"/>
      </w:r>
      <w:r>
        <w:rPr>
          <w:rFonts w:ascii="仿宋_GB2312" w:eastAsia="仿宋_GB2312" w:hAnsi="Times New Roman"/>
          <w:b/>
          <w:sz w:val="32"/>
          <w:szCs w:val="32"/>
        </w:rPr>
        <w:instrText xml:space="preserve"> </w:instrText>
      </w:r>
      <w:r>
        <w:rPr>
          <w:rFonts w:ascii="仿宋_GB2312" w:eastAsia="仿宋_GB2312" w:hAnsi="Times New Roman" w:hint="eastAsia"/>
          <w:b/>
          <w:sz w:val="32"/>
          <w:szCs w:val="32"/>
        </w:rPr>
        <w:instrText>= 4 \* GB3</w:instrText>
      </w:r>
      <w:r>
        <w:rPr>
          <w:rFonts w:ascii="仿宋_GB2312" w:eastAsia="仿宋_GB2312" w:hAnsi="Times New Roman"/>
          <w:b/>
          <w:sz w:val="32"/>
          <w:szCs w:val="32"/>
        </w:rPr>
        <w:instrText xml:space="preserve"> </w:instrText>
      </w:r>
      <w:r>
        <w:rPr>
          <w:rFonts w:ascii="仿宋_GB2312" w:eastAsia="仿宋_GB2312" w:hAnsi="Times New Roman"/>
          <w:b/>
          <w:sz w:val="32"/>
          <w:szCs w:val="32"/>
        </w:rPr>
        <w:fldChar w:fldCharType="separate"/>
      </w:r>
      <w:r>
        <w:rPr>
          <w:rFonts w:ascii="仿宋_GB2312" w:eastAsia="仿宋_GB2312" w:hAnsi="Times New Roman" w:hint="eastAsia"/>
          <w:b/>
          <w:sz w:val="32"/>
          <w:szCs w:val="32"/>
        </w:rPr>
        <w:t>④</w:t>
      </w:r>
      <w:r>
        <w:rPr>
          <w:rFonts w:ascii="仿宋_GB2312" w:eastAsia="仿宋_GB2312" w:hAnsi="Times New Roman"/>
          <w:b/>
          <w:sz w:val="32"/>
          <w:szCs w:val="32"/>
        </w:rPr>
        <w:fldChar w:fldCharType="end"/>
      </w:r>
      <w:r>
        <w:rPr>
          <w:rFonts w:ascii="仿宋_GB2312" w:eastAsia="仿宋_GB2312" w:hAnsi="Times New Roman" w:hint="eastAsia"/>
          <w:b/>
          <w:sz w:val="32"/>
          <w:szCs w:val="32"/>
        </w:rPr>
        <w:t>整体支出预算的编制及执行情况</w:t>
      </w:r>
    </w:p>
    <w:p w:rsidR="00BC0A34" w:rsidRDefault="00E35C71">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2017年预算数为</w:t>
      </w:r>
      <w:r>
        <w:rPr>
          <w:rFonts w:ascii="仿宋_GB2312" w:eastAsia="仿宋_GB2312" w:hAnsi="Times New Roman"/>
          <w:sz w:val="32"/>
          <w:szCs w:val="32"/>
        </w:rPr>
        <w:t>19,677.27</w:t>
      </w:r>
      <w:r>
        <w:rPr>
          <w:rFonts w:ascii="仿宋_GB2312" w:eastAsia="仿宋_GB2312" w:hAnsi="Times New Roman" w:hint="eastAsia"/>
          <w:sz w:val="32"/>
          <w:szCs w:val="32"/>
        </w:rPr>
        <w:t>万元，其中自有资金</w:t>
      </w:r>
      <w:r>
        <w:rPr>
          <w:rFonts w:ascii="仿宋_GB2312" w:eastAsia="仿宋_GB2312" w:hAnsi="Times New Roman"/>
          <w:sz w:val="32"/>
          <w:szCs w:val="32"/>
        </w:rPr>
        <w:t>预算</w:t>
      </w:r>
      <w:r>
        <w:rPr>
          <w:rFonts w:ascii="仿宋_GB2312" w:eastAsia="仿宋_GB2312" w:hAnsi="Times New Roman" w:hint="eastAsia"/>
          <w:sz w:val="32"/>
          <w:szCs w:val="32"/>
        </w:rPr>
        <w:t>15</w:t>
      </w:r>
      <w:r>
        <w:rPr>
          <w:rFonts w:ascii="仿宋_GB2312" w:eastAsia="仿宋_GB2312" w:hAnsi="Times New Roman"/>
          <w:sz w:val="32"/>
          <w:szCs w:val="32"/>
        </w:rPr>
        <w:t>,</w:t>
      </w:r>
      <w:r>
        <w:rPr>
          <w:rFonts w:ascii="仿宋_GB2312" w:eastAsia="仿宋_GB2312" w:hAnsi="Times New Roman" w:hint="eastAsia"/>
          <w:sz w:val="32"/>
          <w:szCs w:val="32"/>
        </w:rPr>
        <w:t>000</w:t>
      </w:r>
      <w:r>
        <w:rPr>
          <w:rFonts w:ascii="仿宋_GB2312" w:eastAsia="仿宋_GB2312" w:hAnsi="Times New Roman"/>
          <w:sz w:val="32"/>
          <w:szCs w:val="32"/>
        </w:rPr>
        <w:t>.00</w:t>
      </w:r>
      <w:r>
        <w:rPr>
          <w:rFonts w:ascii="仿宋_GB2312" w:eastAsia="仿宋_GB2312" w:hAnsi="Times New Roman" w:hint="eastAsia"/>
          <w:sz w:val="32"/>
          <w:szCs w:val="32"/>
        </w:rPr>
        <w:t>万元；</w:t>
      </w:r>
      <w:r>
        <w:rPr>
          <w:rFonts w:ascii="仿宋_GB2312" w:eastAsia="仿宋_GB2312" w:hAnsi="Times New Roman"/>
          <w:sz w:val="32"/>
          <w:szCs w:val="32"/>
        </w:rPr>
        <w:t>财政预算</w:t>
      </w:r>
      <w:r>
        <w:rPr>
          <w:rFonts w:ascii="仿宋_GB2312" w:eastAsia="仿宋_GB2312" w:hAnsi="Times New Roman" w:hint="eastAsia"/>
          <w:sz w:val="32"/>
          <w:szCs w:val="32"/>
        </w:rPr>
        <w:t>4</w:t>
      </w:r>
      <w:r>
        <w:rPr>
          <w:rFonts w:ascii="仿宋_GB2312" w:eastAsia="仿宋_GB2312" w:hAnsi="Times New Roman"/>
          <w:sz w:val="32"/>
          <w:szCs w:val="32"/>
        </w:rPr>
        <w:t>,</w:t>
      </w:r>
      <w:r>
        <w:rPr>
          <w:rFonts w:ascii="仿宋_GB2312" w:eastAsia="仿宋_GB2312" w:hAnsi="Times New Roman" w:hint="eastAsia"/>
          <w:sz w:val="32"/>
          <w:szCs w:val="32"/>
        </w:rPr>
        <w:t>677.27万元</w:t>
      </w:r>
      <w:r>
        <w:rPr>
          <w:rFonts w:ascii="仿宋_GB2312" w:eastAsia="仿宋_GB2312" w:hAnsi="Times New Roman"/>
          <w:sz w:val="32"/>
          <w:szCs w:val="32"/>
        </w:rPr>
        <w:t>，</w:t>
      </w:r>
      <w:r>
        <w:rPr>
          <w:rFonts w:ascii="仿宋_GB2312" w:eastAsia="仿宋_GB2312" w:hAnsi="Times New Roman" w:hint="eastAsia"/>
          <w:sz w:val="32"/>
          <w:szCs w:val="32"/>
        </w:rPr>
        <w:t>年中调整增加7</w:t>
      </w:r>
      <w:r>
        <w:rPr>
          <w:rFonts w:ascii="仿宋_GB2312" w:eastAsia="仿宋_GB2312" w:hAnsi="Times New Roman"/>
          <w:sz w:val="32"/>
          <w:szCs w:val="32"/>
        </w:rPr>
        <w:t>,</w:t>
      </w:r>
      <w:r>
        <w:rPr>
          <w:rFonts w:ascii="仿宋_GB2312" w:eastAsia="仿宋_GB2312" w:hAnsi="Times New Roman" w:hint="eastAsia"/>
          <w:sz w:val="32"/>
          <w:szCs w:val="32"/>
        </w:rPr>
        <w:t>856.22万元，财政预算总额为</w:t>
      </w:r>
      <w:r>
        <w:rPr>
          <w:rFonts w:ascii="仿宋_GB2312" w:eastAsia="仿宋_GB2312" w:hAnsi="Times New Roman"/>
          <w:sz w:val="32"/>
          <w:szCs w:val="32"/>
        </w:rPr>
        <w:t>12,533.49</w:t>
      </w:r>
      <w:r>
        <w:rPr>
          <w:rFonts w:ascii="仿宋_GB2312" w:eastAsia="仿宋_GB2312" w:hAnsi="Times New Roman" w:hint="eastAsia"/>
          <w:sz w:val="32"/>
          <w:szCs w:val="32"/>
        </w:rPr>
        <w:t>万元。调整文件见粤财预（2017）241号、粤财工（2017）55号、粤财农（2017）95号、粤财农（2017）201号等。</w:t>
      </w:r>
    </w:p>
    <w:p w:rsidR="00BC0A34" w:rsidRDefault="00E35C71">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根据《广东省国土资源厅固定资产管理办法》等管理制度，结合我院的实际情况，制定了《广东省国土资源测绘院固定资产管理办法》等管理制度。使我院资产管理规范化及标准化，并使资产发挥最大效率；</w:t>
      </w:r>
      <w:r>
        <w:rPr>
          <w:rFonts w:ascii="仿宋_GB2312" w:eastAsia="仿宋_GB2312" w:hAnsi="Times New Roman"/>
          <w:sz w:val="32"/>
          <w:szCs w:val="32"/>
        </w:rPr>
        <w:t>同时</w:t>
      </w:r>
      <w:r>
        <w:rPr>
          <w:rFonts w:ascii="仿宋_GB2312" w:eastAsia="仿宋_GB2312" w:hAnsi="Times New Roman" w:hint="eastAsia"/>
          <w:sz w:val="32"/>
          <w:szCs w:val="32"/>
        </w:rPr>
        <w:t>定期对全院的国有资产进行全面清查，确保资产安全，防止国有资产流失。对国</w:t>
      </w:r>
      <w:r>
        <w:rPr>
          <w:rFonts w:ascii="仿宋_GB2312" w:eastAsia="仿宋_GB2312" w:hAnsi="Times New Roman" w:hint="eastAsia"/>
          <w:sz w:val="32"/>
          <w:szCs w:val="32"/>
        </w:rPr>
        <w:lastRenderedPageBreak/>
        <w:t>有资产</w:t>
      </w:r>
      <w:r>
        <w:rPr>
          <w:rFonts w:ascii="仿宋_GB2312" w:eastAsia="仿宋_GB2312" w:hAnsi="Times New Roman"/>
          <w:sz w:val="32"/>
          <w:szCs w:val="32"/>
        </w:rPr>
        <w:t>的处置</w:t>
      </w:r>
      <w:r>
        <w:rPr>
          <w:rFonts w:ascii="仿宋_GB2312" w:eastAsia="仿宋_GB2312" w:hAnsi="Times New Roman" w:hint="eastAsia"/>
          <w:sz w:val="32"/>
          <w:szCs w:val="32"/>
        </w:rPr>
        <w:t>严格</w:t>
      </w:r>
      <w:r>
        <w:rPr>
          <w:rFonts w:ascii="仿宋_GB2312" w:eastAsia="仿宋_GB2312" w:hAnsi="Times New Roman"/>
          <w:sz w:val="32"/>
          <w:szCs w:val="32"/>
        </w:rPr>
        <w:t>按照</w:t>
      </w:r>
      <w:r>
        <w:rPr>
          <w:rFonts w:ascii="仿宋_GB2312" w:eastAsia="仿宋_GB2312" w:hAnsi="Times New Roman" w:hint="eastAsia"/>
          <w:sz w:val="32"/>
          <w:szCs w:val="32"/>
        </w:rPr>
        <w:t>《省直行政</w:t>
      </w:r>
      <w:r>
        <w:rPr>
          <w:rFonts w:ascii="仿宋_GB2312" w:eastAsia="仿宋_GB2312" w:hAnsi="Times New Roman"/>
          <w:sz w:val="32"/>
          <w:szCs w:val="32"/>
        </w:rPr>
        <w:t>事业单位国有资产处置管理暂行办法</w:t>
      </w:r>
      <w:r>
        <w:rPr>
          <w:rFonts w:ascii="仿宋_GB2312" w:eastAsia="仿宋_GB2312" w:hAnsi="Times New Roman" w:hint="eastAsia"/>
          <w:sz w:val="32"/>
          <w:szCs w:val="32"/>
        </w:rPr>
        <w:t>》（粤财</w:t>
      </w:r>
      <w:r>
        <w:rPr>
          <w:rFonts w:ascii="仿宋_GB2312" w:eastAsia="仿宋_GB2312" w:hAnsi="Times New Roman"/>
          <w:sz w:val="32"/>
          <w:szCs w:val="32"/>
        </w:rPr>
        <w:t>资</w:t>
      </w:r>
      <w:r>
        <w:rPr>
          <w:rFonts w:ascii="仿宋_GB2312" w:eastAsia="仿宋_GB2312" w:hAnsi="Times New Roman" w:hint="eastAsia"/>
          <w:sz w:val="32"/>
          <w:szCs w:val="32"/>
        </w:rPr>
        <w:t>[20</w:t>
      </w:r>
      <w:r>
        <w:rPr>
          <w:rFonts w:ascii="仿宋_GB2312" w:eastAsia="仿宋_GB2312" w:hAnsi="Times New Roman"/>
          <w:sz w:val="32"/>
          <w:szCs w:val="32"/>
        </w:rPr>
        <w:t>14</w:t>
      </w:r>
      <w:r>
        <w:rPr>
          <w:rFonts w:ascii="仿宋_GB2312" w:eastAsia="仿宋_GB2312" w:hAnsi="Times New Roman" w:hint="eastAsia"/>
          <w:sz w:val="32"/>
          <w:szCs w:val="32"/>
        </w:rPr>
        <w:t>]</w:t>
      </w:r>
      <w:r>
        <w:rPr>
          <w:rFonts w:ascii="仿宋_GB2312" w:eastAsia="仿宋_GB2312" w:hAnsi="Times New Roman"/>
          <w:sz w:val="32"/>
          <w:szCs w:val="32"/>
        </w:rPr>
        <w:t>16</w:t>
      </w:r>
      <w:r>
        <w:rPr>
          <w:rFonts w:ascii="仿宋_GB2312" w:eastAsia="仿宋_GB2312" w:hAnsi="Times New Roman" w:hint="eastAsia"/>
          <w:sz w:val="32"/>
          <w:szCs w:val="32"/>
        </w:rPr>
        <w:t>号）文件要求进行</w:t>
      </w:r>
      <w:r>
        <w:rPr>
          <w:rFonts w:ascii="仿宋_GB2312" w:eastAsia="仿宋_GB2312" w:hAnsi="Times New Roman"/>
          <w:sz w:val="32"/>
          <w:szCs w:val="32"/>
        </w:rPr>
        <w:t>审批</w:t>
      </w:r>
      <w:r>
        <w:rPr>
          <w:rFonts w:ascii="仿宋_GB2312" w:eastAsia="仿宋_GB2312" w:hAnsi="Times New Roman" w:hint="eastAsia"/>
          <w:sz w:val="32"/>
          <w:szCs w:val="32"/>
        </w:rPr>
        <w:t>，并将资产处置收入及时足额上缴。</w:t>
      </w:r>
    </w:p>
    <w:p w:rsidR="00BC0A34" w:rsidRDefault="00E35C71">
      <w:pPr>
        <w:spacing w:line="288"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（2</w:t>
      </w:r>
      <w:r>
        <w:rPr>
          <w:rFonts w:ascii="仿宋_GB2312" w:eastAsia="仿宋_GB2312" w:hAnsi="Times New Roman"/>
          <w:b/>
          <w:sz w:val="32"/>
          <w:szCs w:val="32"/>
        </w:rPr>
        <w:t>）</w:t>
      </w:r>
      <w:r>
        <w:rPr>
          <w:rFonts w:ascii="仿宋_GB2312" w:eastAsia="仿宋_GB2312" w:hAnsi="Times New Roman" w:hint="eastAsia"/>
          <w:b/>
          <w:sz w:val="32"/>
          <w:szCs w:val="32"/>
        </w:rPr>
        <w:t>绩效自评情况</w:t>
      </w:r>
    </w:p>
    <w:p w:rsidR="00BC0A34" w:rsidRDefault="00E35C71">
      <w:pPr>
        <w:spacing w:line="288" w:lineRule="auto"/>
        <w:ind w:firstLineChars="200" w:firstLine="643"/>
        <w:rPr>
          <w:rFonts w:ascii="仿宋_GB2312" w:eastAsia="仿宋_GB2312" w:hAnsi="Times New Roman"/>
          <w:b/>
          <w:sz w:val="32"/>
          <w:szCs w:val="32"/>
        </w:rPr>
      </w:pPr>
      <w:r>
        <w:rPr>
          <w:rFonts w:ascii="仿宋_GB2312" w:eastAsia="仿宋_GB2312" w:hAnsi="Times New Roman"/>
          <w:b/>
          <w:sz w:val="32"/>
          <w:szCs w:val="32"/>
        </w:rPr>
        <w:fldChar w:fldCharType="begin"/>
      </w:r>
      <w:r>
        <w:rPr>
          <w:rFonts w:ascii="仿宋_GB2312" w:eastAsia="仿宋_GB2312" w:hAnsi="Times New Roman"/>
          <w:b/>
          <w:sz w:val="32"/>
          <w:szCs w:val="32"/>
        </w:rPr>
        <w:instrText xml:space="preserve"> </w:instrText>
      </w:r>
      <w:r>
        <w:rPr>
          <w:rFonts w:ascii="仿宋_GB2312" w:eastAsia="仿宋_GB2312" w:hAnsi="Times New Roman" w:hint="eastAsia"/>
          <w:b/>
          <w:sz w:val="32"/>
          <w:szCs w:val="32"/>
        </w:rPr>
        <w:instrText>= 1 \* GB3</w:instrText>
      </w:r>
      <w:r>
        <w:rPr>
          <w:rFonts w:ascii="仿宋_GB2312" w:eastAsia="仿宋_GB2312" w:hAnsi="Times New Roman"/>
          <w:b/>
          <w:sz w:val="32"/>
          <w:szCs w:val="32"/>
        </w:rPr>
        <w:instrText xml:space="preserve"> </w:instrText>
      </w:r>
      <w:r>
        <w:rPr>
          <w:rFonts w:ascii="仿宋_GB2312" w:eastAsia="仿宋_GB2312" w:hAnsi="Times New Roman"/>
          <w:b/>
          <w:sz w:val="32"/>
          <w:szCs w:val="32"/>
        </w:rPr>
        <w:fldChar w:fldCharType="separate"/>
      </w:r>
      <w:r>
        <w:rPr>
          <w:rFonts w:ascii="仿宋_GB2312" w:eastAsia="仿宋_GB2312" w:hAnsi="Times New Roman" w:hint="eastAsia"/>
          <w:b/>
          <w:sz w:val="32"/>
          <w:szCs w:val="32"/>
        </w:rPr>
        <w:t>①</w:t>
      </w:r>
      <w:r>
        <w:rPr>
          <w:rFonts w:ascii="仿宋_GB2312" w:eastAsia="仿宋_GB2312" w:hAnsi="Times New Roman"/>
          <w:b/>
          <w:sz w:val="32"/>
          <w:szCs w:val="32"/>
        </w:rPr>
        <w:fldChar w:fldCharType="end"/>
      </w:r>
      <w:r>
        <w:rPr>
          <w:rFonts w:ascii="仿宋_GB2312" w:eastAsia="仿宋_GB2312" w:hAnsi="Times New Roman" w:hint="eastAsia"/>
          <w:b/>
          <w:sz w:val="32"/>
          <w:szCs w:val="32"/>
        </w:rPr>
        <w:t>部门整体支出目标实现程度及使用绩效</w:t>
      </w:r>
    </w:p>
    <w:p w:rsidR="00BC0A34" w:rsidRDefault="00E35C71">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我院根据整体支出绩效评价指标体系进行了自评，经过自评得分为92.45分。</w:t>
      </w:r>
    </w:p>
    <w:p w:rsidR="00BC0A34" w:rsidRDefault="00E35C71">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我院实施2017年基础测绘项目、2017年国家地理国情监测项目、广东省国土资源在线巡查系统运维与扩展功能开发项目、土地年度变更调查、不动产登记及农村地籍调查省级经费、测绘应急服务保障(陆丰市乌坎村大比例尺测图项目)、国土规划智能决策系统与平台建设、2017年度土地变更调查中央经费及2017年度省国土资源科技专项。我</w:t>
      </w:r>
      <w:r>
        <w:rPr>
          <w:rFonts w:ascii="仿宋_GB2312" w:eastAsia="仿宋_GB2312" w:hAnsi="Times New Roman"/>
          <w:sz w:val="32"/>
          <w:szCs w:val="32"/>
        </w:rPr>
        <w:t>院</w:t>
      </w:r>
      <w:r>
        <w:rPr>
          <w:rFonts w:ascii="仿宋_GB2312" w:eastAsia="仿宋_GB2312" w:hAnsi="Times New Roman" w:hint="eastAsia"/>
          <w:sz w:val="32"/>
          <w:szCs w:val="32"/>
        </w:rPr>
        <w:t>管理制度健全，技术标准规范，过程质量可控，严格执行设计，资金使用安全合规、节约高效，年度计划科学、可行，成果质量达到预期目标。</w:t>
      </w:r>
    </w:p>
    <w:p w:rsidR="00BC0A34" w:rsidRDefault="00E35C71">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sz w:val="32"/>
          <w:szCs w:val="32"/>
        </w:rPr>
        <w:t>017</w:t>
      </w:r>
      <w:r>
        <w:rPr>
          <w:rFonts w:ascii="仿宋_GB2312" w:eastAsia="仿宋_GB2312" w:hAnsi="Times New Roman" w:hint="eastAsia"/>
          <w:sz w:val="32"/>
          <w:szCs w:val="32"/>
        </w:rPr>
        <w:t>年，我院有多个项目及个人受到上级肯定。我院承担的“国土资源动态巡查监测技术研究及应用”获国土资源部科学技术奖二等奖，“珠三角经济发达区地理时空数据综合集成与应用示范”和“广东省地理国情监测关键技术研究与应用”2个项目获中国测绘地理信息学会测绘科技进步奖二等奖。丁华祥被国土资源部授予“杰出青年科技人才”称</w:t>
      </w:r>
      <w:r>
        <w:rPr>
          <w:rFonts w:ascii="仿宋_GB2312" w:eastAsia="仿宋_GB2312" w:hAnsi="Times New Roman" w:hint="eastAsia"/>
          <w:sz w:val="32"/>
          <w:szCs w:val="32"/>
        </w:rPr>
        <w:lastRenderedPageBreak/>
        <w:t>号。2017年是我院历史上获得部、局级科技进步奖数量最多、质量最好的一年。</w:t>
      </w:r>
    </w:p>
    <w:p w:rsidR="00BC0A34" w:rsidRDefault="00E35C71">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通过职责履行提供的成果数据，是国家重要的战略性资源，作为基础地理信息数据，在国民经济和社会发展规划、城市总体规划、土地利用规划等执行情况、开发区开发进展情况、空间格局演变、城镇化格局发展等方面提供广泛应用，为全省生态环境保护、城镇化建设、应急保障等科学决策提供有效依据奠定基础。同时为我省农村土地承包经营权登记发证、农村地籍调查、领导干部自然资源资产离任审计、村镇规划建设、公共安全等许多领域提供重要的基础数据资源保障，是我省国民经济与社会发展必不可少的基础性、前期性、公益性事业。</w:t>
      </w:r>
    </w:p>
    <w:p w:rsidR="00BC0A34" w:rsidRDefault="00E35C71">
      <w:pPr>
        <w:spacing w:line="288" w:lineRule="auto"/>
        <w:ind w:firstLineChars="200" w:firstLine="643"/>
        <w:rPr>
          <w:rFonts w:ascii="仿宋_GB2312" w:eastAsia="仿宋_GB2312" w:hAnsi="Times New Roman"/>
          <w:b/>
          <w:sz w:val="32"/>
          <w:szCs w:val="32"/>
        </w:rPr>
      </w:pPr>
      <w:r>
        <w:rPr>
          <w:rFonts w:ascii="仿宋_GB2312" w:eastAsia="仿宋_GB2312" w:hAnsi="Times New Roman"/>
          <w:b/>
          <w:sz w:val="32"/>
          <w:szCs w:val="32"/>
        </w:rPr>
        <w:fldChar w:fldCharType="begin"/>
      </w:r>
      <w:r>
        <w:rPr>
          <w:rFonts w:ascii="仿宋_GB2312" w:eastAsia="仿宋_GB2312" w:hAnsi="Times New Roman"/>
          <w:b/>
          <w:sz w:val="32"/>
          <w:szCs w:val="32"/>
        </w:rPr>
        <w:instrText xml:space="preserve"> </w:instrText>
      </w:r>
      <w:r>
        <w:rPr>
          <w:rFonts w:ascii="仿宋_GB2312" w:eastAsia="仿宋_GB2312" w:hAnsi="Times New Roman" w:hint="eastAsia"/>
          <w:b/>
          <w:sz w:val="32"/>
          <w:szCs w:val="32"/>
        </w:rPr>
        <w:instrText>= 2 \* GB3</w:instrText>
      </w:r>
      <w:r>
        <w:rPr>
          <w:rFonts w:ascii="仿宋_GB2312" w:eastAsia="仿宋_GB2312" w:hAnsi="Times New Roman"/>
          <w:b/>
          <w:sz w:val="32"/>
          <w:szCs w:val="32"/>
        </w:rPr>
        <w:instrText xml:space="preserve"> </w:instrText>
      </w:r>
      <w:r>
        <w:rPr>
          <w:rFonts w:ascii="仿宋_GB2312" w:eastAsia="仿宋_GB2312" w:hAnsi="Times New Roman"/>
          <w:b/>
          <w:sz w:val="32"/>
          <w:szCs w:val="32"/>
        </w:rPr>
        <w:fldChar w:fldCharType="separate"/>
      </w:r>
      <w:r>
        <w:rPr>
          <w:rFonts w:ascii="仿宋_GB2312" w:eastAsia="仿宋_GB2312" w:hAnsi="Times New Roman" w:hint="eastAsia"/>
          <w:b/>
          <w:sz w:val="32"/>
          <w:szCs w:val="32"/>
        </w:rPr>
        <w:t>②</w:t>
      </w:r>
      <w:r>
        <w:rPr>
          <w:rFonts w:ascii="仿宋_GB2312" w:eastAsia="仿宋_GB2312" w:hAnsi="Times New Roman"/>
          <w:b/>
          <w:sz w:val="32"/>
          <w:szCs w:val="32"/>
        </w:rPr>
        <w:fldChar w:fldCharType="end"/>
      </w:r>
      <w:r>
        <w:rPr>
          <w:rFonts w:ascii="仿宋_GB2312" w:eastAsia="仿宋_GB2312" w:hAnsi="Times New Roman" w:hint="eastAsia"/>
          <w:b/>
          <w:sz w:val="32"/>
          <w:szCs w:val="32"/>
        </w:rPr>
        <w:t>部门整体支出使用过程中存在的问题</w:t>
      </w:r>
    </w:p>
    <w:p w:rsidR="00BC0A34" w:rsidRDefault="00E35C71">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a、科学管理有待提升。加强工作过程的监督和监管，以及实施科学的绩效管理，均需进一步精细化，增加可操作性。</w:t>
      </w:r>
    </w:p>
    <w:p w:rsidR="00BC0A34" w:rsidRDefault="00E35C71">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b、技术创新有待加强。全院工作在技术应用、系统开发、标准化等方面创新能力不足，造成整体效率低、存在重复劳动的现象，整体技术水平仍待进一步提升。</w:t>
      </w:r>
    </w:p>
    <w:p w:rsidR="00BC0A34" w:rsidRDefault="00E35C71">
      <w:pPr>
        <w:ind w:firstLineChars="200" w:firstLine="640"/>
        <w:rPr>
          <w:rFonts w:ascii="仿宋_GB2312" w:eastAsia="仿宋_GB2312" w:hAnsi="Times New Roman"/>
          <w:sz w:val="32"/>
          <w:szCs w:val="32"/>
        </w:rPr>
      </w:pPr>
      <w:r>
        <w:rPr>
          <w:rFonts w:ascii="仿宋_GB2312" w:eastAsia="仿宋_GB2312" w:hAnsi="Times New Roman"/>
          <w:sz w:val="32"/>
          <w:szCs w:val="32"/>
        </w:rPr>
        <w:t>c</w:t>
      </w:r>
      <w:r>
        <w:rPr>
          <w:rFonts w:ascii="仿宋_GB2312" w:eastAsia="仿宋_GB2312" w:hAnsi="Times New Roman" w:hint="eastAsia"/>
          <w:sz w:val="32"/>
          <w:szCs w:val="32"/>
        </w:rPr>
        <w:t>、项目任务的下达时间与项目预算的下达时间存在脱节情况。项目任务年初下达时，资金预算未能及时下达，有些经审核后要到年中甚至是下半年，导致预算年度内留给项</w:t>
      </w:r>
      <w:r>
        <w:rPr>
          <w:rFonts w:ascii="仿宋_GB2312" w:eastAsia="仿宋_GB2312" w:hAnsi="Times New Roman" w:hint="eastAsia"/>
          <w:sz w:val="32"/>
          <w:szCs w:val="32"/>
        </w:rPr>
        <w:lastRenderedPageBreak/>
        <w:t>目实施单位的实施时间较短，在预算执行时难以按照计划进度实施，造成年度预算中的部分项目支出当年难以及时完成，影响项目实施进度,同样也会造成项目任务与实际支出不配比的情况。</w:t>
      </w:r>
    </w:p>
    <w:p w:rsidR="00402A75" w:rsidRDefault="00402A75">
      <w:pPr>
        <w:ind w:firstLineChars="200" w:firstLine="640"/>
        <w:rPr>
          <w:rFonts w:ascii="仿宋_GB2312" w:eastAsia="仿宋_GB2312" w:hAnsi="Times New Roman"/>
          <w:sz w:val="32"/>
          <w:szCs w:val="32"/>
        </w:rPr>
      </w:pPr>
    </w:p>
    <w:p w:rsidR="00BC0A34" w:rsidRDefault="00E35C71">
      <w:pPr>
        <w:spacing w:line="288" w:lineRule="auto"/>
        <w:ind w:firstLineChars="200" w:firstLine="723"/>
        <w:outlineLvl w:val="0"/>
        <w:rPr>
          <w:rFonts w:ascii="宋体" w:hAnsi="宋体"/>
          <w:b/>
          <w:sz w:val="36"/>
          <w:szCs w:val="36"/>
        </w:rPr>
      </w:pPr>
      <w:r>
        <w:rPr>
          <w:rFonts w:ascii="宋体" w:hAnsi="宋体" w:hint="eastAsia"/>
          <w:b/>
          <w:sz w:val="36"/>
          <w:szCs w:val="36"/>
        </w:rPr>
        <w:t>第</w:t>
      </w:r>
      <w:r>
        <w:rPr>
          <w:rFonts w:ascii="宋体" w:hAnsi="宋体"/>
          <w:b/>
          <w:sz w:val="36"/>
          <w:szCs w:val="36"/>
        </w:rPr>
        <w:t xml:space="preserve">四部分    </w:t>
      </w:r>
      <w:r>
        <w:rPr>
          <w:rFonts w:ascii="宋体" w:hAnsi="宋体" w:hint="eastAsia"/>
          <w:b/>
          <w:sz w:val="36"/>
          <w:szCs w:val="36"/>
        </w:rPr>
        <w:t>名词</w:t>
      </w:r>
      <w:r>
        <w:rPr>
          <w:rFonts w:ascii="宋体" w:hAnsi="宋体"/>
          <w:b/>
          <w:sz w:val="36"/>
          <w:szCs w:val="36"/>
        </w:rPr>
        <w:t>解释</w:t>
      </w:r>
    </w:p>
    <w:p w:rsidR="00BC0A34" w:rsidRDefault="00E35C71">
      <w:pPr>
        <w:spacing w:line="288" w:lineRule="auto"/>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1、财政拨款收入：</w:t>
      </w:r>
      <w:r>
        <w:rPr>
          <w:rFonts w:ascii="仿宋_GB2312" w:eastAsia="仿宋_GB2312" w:hAnsi="Times New Roman" w:hint="eastAsia"/>
          <w:sz w:val="32"/>
          <w:szCs w:val="32"/>
        </w:rPr>
        <w:t>指财政当年拨付的资金。包括一般公共预算财政拨款和政府性基金财政拨款。</w:t>
      </w:r>
    </w:p>
    <w:p w:rsidR="00BC0A34" w:rsidRDefault="00E35C71">
      <w:pPr>
        <w:spacing w:line="288" w:lineRule="auto"/>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2、上级补助收入：</w:t>
      </w:r>
      <w:r>
        <w:rPr>
          <w:rFonts w:ascii="仿宋_GB2312" w:eastAsia="仿宋_GB2312" w:hAnsi="Times New Roman" w:hint="eastAsia"/>
          <w:sz w:val="32"/>
          <w:szCs w:val="32"/>
        </w:rPr>
        <w:t>指事业单位从主管部门和上级单位取得的非财政补助收入。</w:t>
      </w:r>
    </w:p>
    <w:p w:rsidR="00BC0A34" w:rsidRDefault="00E35C71">
      <w:pPr>
        <w:spacing w:line="288" w:lineRule="auto"/>
        <w:ind w:left="1" w:firstLineChars="196" w:firstLine="630"/>
        <w:rPr>
          <w:rFonts w:ascii="仿宋_GB2312" w:eastAsia="仿宋_GB2312" w:hAnsi="Times New Roman"/>
          <w:sz w:val="32"/>
          <w:szCs w:val="32"/>
        </w:rPr>
      </w:pPr>
      <w:r>
        <w:rPr>
          <w:rFonts w:ascii="仿宋_GB2312" w:eastAsia="仿宋_GB2312" w:hAnsi="Times New Roman"/>
          <w:b/>
          <w:sz w:val="32"/>
          <w:szCs w:val="32"/>
        </w:rPr>
        <w:t>3</w:t>
      </w:r>
      <w:r>
        <w:rPr>
          <w:rFonts w:ascii="仿宋_GB2312" w:eastAsia="仿宋_GB2312" w:hAnsi="Times New Roman" w:hint="eastAsia"/>
          <w:b/>
          <w:sz w:val="32"/>
          <w:szCs w:val="32"/>
        </w:rPr>
        <w:t>、事业收入：</w:t>
      </w:r>
      <w:r>
        <w:rPr>
          <w:rFonts w:ascii="仿宋_GB2312" w:eastAsia="仿宋_GB2312" w:hAnsi="Times New Roman" w:hint="eastAsia"/>
          <w:sz w:val="32"/>
          <w:szCs w:val="32"/>
        </w:rPr>
        <w:t>指事业单位开展专业业务活动及辅动所取得的收入。</w:t>
      </w:r>
    </w:p>
    <w:p w:rsidR="00BC0A34" w:rsidRDefault="00E35C71">
      <w:pPr>
        <w:spacing w:line="288" w:lineRule="auto"/>
        <w:ind w:left="1" w:firstLineChars="196" w:firstLine="630"/>
        <w:rPr>
          <w:rFonts w:ascii="仿宋_GB2312" w:eastAsia="仿宋_GB2312" w:hAnsi="Times New Roman"/>
          <w:sz w:val="32"/>
          <w:szCs w:val="32"/>
        </w:rPr>
      </w:pPr>
      <w:r>
        <w:rPr>
          <w:rFonts w:ascii="仿宋_GB2312" w:eastAsia="仿宋_GB2312" w:hAnsi="Times New Roman"/>
          <w:b/>
          <w:sz w:val="32"/>
          <w:szCs w:val="32"/>
        </w:rPr>
        <w:t>4</w:t>
      </w:r>
      <w:r>
        <w:rPr>
          <w:rFonts w:ascii="仿宋_GB2312" w:eastAsia="仿宋_GB2312" w:hAnsi="Times New Roman" w:hint="eastAsia"/>
          <w:b/>
          <w:sz w:val="32"/>
          <w:szCs w:val="32"/>
        </w:rPr>
        <w:t>、经营收入：</w:t>
      </w:r>
      <w:r>
        <w:rPr>
          <w:rFonts w:ascii="仿宋_GB2312" w:eastAsia="仿宋_GB2312" w:hAnsi="Times New Roman" w:hint="eastAsia"/>
          <w:sz w:val="32"/>
          <w:szCs w:val="32"/>
        </w:rPr>
        <w:t>指事业单位在专业业务活动及其辅助活动之外开展非独立核算经营活动取得的收入。</w:t>
      </w:r>
    </w:p>
    <w:p w:rsidR="00BC0A34" w:rsidRDefault="00E35C71">
      <w:pPr>
        <w:spacing w:line="288" w:lineRule="auto"/>
        <w:ind w:left="1" w:firstLineChars="196" w:firstLine="630"/>
        <w:rPr>
          <w:rFonts w:ascii="仿宋_GB2312" w:eastAsia="仿宋_GB2312" w:hAnsi="Times New Roman"/>
          <w:sz w:val="32"/>
          <w:szCs w:val="32"/>
        </w:rPr>
      </w:pPr>
      <w:r>
        <w:rPr>
          <w:rFonts w:ascii="仿宋_GB2312" w:eastAsia="仿宋_GB2312" w:hAnsi="Times New Roman"/>
          <w:b/>
          <w:sz w:val="32"/>
          <w:szCs w:val="32"/>
        </w:rPr>
        <w:t>5</w:t>
      </w:r>
      <w:r>
        <w:rPr>
          <w:rFonts w:ascii="仿宋_GB2312" w:eastAsia="仿宋_GB2312" w:hAnsi="Times New Roman" w:hint="eastAsia"/>
          <w:b/>
          <w:sz w:val="32"/>
          <w:szCs w:val="32"/>
        </w:rPr>
        <w:t>、附属单位上缴收入：</w:t>
      </w:r>
      <w:r>
        <w:rPr>
          <w:rFonts w:ascii="仿宋_GB2312" w:eastAsia="仿宋_GB2312" w:hAnsi="Times New Roman" w:hint="eastAsia"/>
          <w:sz w:val="32"/>
          <w:szCs w:val="32"/>
        </w:rPr>
        <w:t>指事业单位附属独立核算单位按照有关规定上缴的收入。</w:t>
      </w:r>
    </w:p>
    <w:p w:rsidR="00BC0A34" w:rsidRDefault="00E35C71">
      <w:pPr>
        <w:spacing w:line="288" w:lineRule="auto"/>
        <w:ind w:left="1" w:firstLineChars="196" w:firstLine="630"/>
        <w:rPr>
          <w:rFonts w:ascii="仿宋_GB2312" w:eastAsia="仿宋_GB2312" w:hAnsi="Times New Roman"/>
          <w:sz w:val="32"/>
          <w:szCs w:val="32"/>
        </w:rPr>
      </w:pPr>
      <w:r>
        <w:rPr>
          <w:rFonts w:ascii="仿宋_GB2312" w:eastAsia="仿宋_GB2312" w:hAnsi="Times New Roman"/>
          <w:b/>
          <w:sz w:val="32"/>
          <w:szCs w:val="32"/>
        </w:rPr>
        <w:t>6</w:t>
      </w:r>
      <w:r>
        <w:rPr>
          <w:rFonts w:ascii="仿宋_GB2312" w:eastAsia="仿宋_GB2312" w:hAnsi="Times New Roman" w:hint="eastAsia"/>
          <w:b/>
          <w:sz w:val="32"/>
          <w:szCs w:val="32"/>
        </w:rPr>
        <w:t>、其他收入：</w:t>
      </w:r>
      <w:r>
        <w:rPr>
          <w:rFonts w:ascii="仿宋_GB2312" w:eastAsia="仿宋_GB2312" w:hAnsi="Times New Roman" w:hint="eastAsia"/>
          <w:sz w:val="32"/>
          <w:szCs w:val="32"/>
        </w:rPr>
        <w:t>指除上述“财政拨款收入”、“事业收入”、“经营收入”等以外的收入。</w:t>
      </w:r>
    </w:p>
    <w:p w:rsidR="00BC0A34" w:rsidRDefault="00E35C71">
      <w:pPr>
        <w:spacing w:line="288" w:lineRule="auto"/>
        <w:ind w:left="1" w:firstLineChars="196" w:firstLine="630"/>
        <w:rPr>
          <w:rFonts w:ascii="仿宋" w:eastAsia="仿宋" w:hAnsi="仿宋"/>
          <w:sz w:val="32"/>
          <w:szCs w:val="32"/>
        </w:rPr>
      </w:pPr>
      <w:r>
        <w:rPr>
          <w:rFonts w:ascii="仿宋_GB2312" w:eastAsia="仿宋_GB2312" w:hAnsi="Times New Roman"/>
          <w:b/>
          <w:sz w:val="32"/>
          <w:szCs w:val="32"/>
        </w:rPr>
        <w:t>7</w:t>
      </w:r>
      <w:r>
        <w:rPr>
          <w:rFonts w:ascii="仿宋_GB2312" w:eastAsia="仿宋_GB2312" w:hAnsi="Times New Roman" w:hint="eastAsia"/>
          <w:b/>
          <w:sz w:val="32"/>
          <w:szCs w:val="32"/>
        </w:rPr>
        <w:t>、用事业基金弥补收支差额：</w:t>
      </w:r>
      <w:r>
        <w:rPr>
          <w:rFonts w:ascii="仿宋_GB2312" w:eastAsia="仿宋_GB2312" w:hAnsi="Times New Roman" w:hint="eastAsia"/>
          <w:sz w:val="32"/>
          <w:szCs w:val="32"/>
        </w:rPr>
        <w:t>指事业单位在用当年的“财政拨款收入”、 “事业收入”、“经营收入”、“其他收入”不足以安排当年支出的情况下，使用以前年度积累的事业基金（事业单位当年收支相抵后按国家规定提取、用于弥补以</w:t>
      </w:r>
      <w:r>
        <w:rPr>
          <w:rFonts w:ascii="仿宋_GB2312" w:eastAsia="仿宋_GB2312" w:hAnsi="Times New Roman" w:hint="eastAsia"/>
          <w:sz w:val="32"/>
          <w:szCs w:val="32"/>
        </w:rPr>
        <w:lastRenderedPageBreak/>
        <w:t xml:space="preserve">后年度收支差额的基金）弥补本年度收支缺口的资金。   </w:t>
      </w:r>
    </w:p>
    <w:p w:rsidR="00BC0A34" w:rsidRDefault="00E35C71">
      <w:pPr>
        <w:spacing w:line="288" w:lineRule="auto"/>
        <w:ind w:left="1" w:firstLineChars="196" w:firstLine="630"/>
        <w:rPr>
          <w:rFonts w:ascii="仿宋_GB2312" w:eastAsia="仿宋_GB2312" w:hAnsi="Times New Roman"/>
          <w:sz w:val="32"/>
          <w:szCs w:val="32"/>
        </w:rPr>
      </w:pPr>
      <w:r>
        <w:rPr>
          <w:rFonts w:ascii="仿宋_GB2312" w:eastAsia="仿宋_GB2312" w:hAnsi="Times New Roman" w:hint="eastAsia"/>
          <w:b/>
          <w:sz w:val="32"/>
          <w:szCs w:val="32"/>
        </w:rPr>
        <w:t>8、年初结转和结余：</w:t>
      </w:r>
      <w:r>
        <w:rPr>
          <w:rFonts w:ascii="仿宋_GB2312" w:eastAsia="仿宋_GB2312" w:hAnsi="Times New Roman" w:hint="eastAsia"/>
          <w:sz w:val="32"/>
          <w:szCs w:val="32"/>
        </w:rPr>
        <w:t>指以前年度尚未完成、结转到本年按有关规定继续使用的资金。</w:t>
      </w:r>
    </w:p>
    <w:p w:rsidR="00BC0A34" w:rsidRDefault="00E35C71">
      <w:pPr>
        <w:spacing w:line="288" w:lineRule="auto"/>
        <w:ind w:left="1" w:firstLineChars="196" w:firstLine="630"/>
        <w:rPr>
          <w:rFonts w:ascii="仿宋_GB2312" w:eastAsia="仿宋_GB2312" w:hAnsi="Times New Roman"/>
          <w:sz w:val="32"/>
          <w:szCs w:val="32"/>
        </w:rPr>
      </w:pPr>
      <w:r>
        <w:rPr>
          <w:rFonts w:ascii="仿宋_GB2312" w:eastAsia="仿宋_GB2312" w:hAnsi="Times New Roman"/>
          <w:b/>
          <w:sz w:val="32"/>
          <w:szCs w:val="32"/>
        </w:rPr>
        <w:t>9</w:t>
      </w:r>
      <w:r>
        <w:rPr>
          <w:rFonts w:ascii="仿宋_GB2312" w:eastAsia="仿宋_GB2312" w:hAnsi="Times New Roman" w:hint="eastAsia"/>
          <w:b/>
          <w:sz w:val="32"/>
          <w:szCs w:val="32"/>
        </w:rPr>
        <w:t>、结余分配：</w:t>
      </w:r>
      <w:r>
        <w:rPr>
          <w:rFonts w:ascii="仿宋_GB2312" w:eastAsia="仿宋_GB2312" w:hAnsi="Times New Roman" w:hint="eastAsia"/>
          <w:sz w:val="32"/>
          <w:szCs w:val="32"/>
        </w:rPr>
        <w:t>指事业事位按规定从非财政补助结余中分配的事业基金和职工福利基金等。</w:t>
      </w:r>
    </w:p>
    <w:p w:rsidR="00BC0A34" w:rsidRDefault="00E35C71">
      <w:pPr>
        <w:spacing w:line="288" w:lineRule="auto"/>
        <w:ind w:left="1" w:firstLineChars="196" w:firstLine="630"/>
        <w:rPr>
          <w:rFonts w:ascii="仿宋_GB2312" w:eastAsia="仿宋_GB2312" w:hAnsi="Times New Roman"/>
          <w:sz w:val="32"/>
          <w:szCs w:val="32"/>
        </w:rPr>
      </w:pPr>
      <w:r>
        <w:rPr>
          <w:rFonts w:ascii="仿宋_GB2312" w:eastAsia="仿宋_GB2312" w:hAnsi="Times New Roman"/>
          <w:b/>
          <w:sz w:val="32"/>
          <w:szCs w:val="32"/>
        </w:rPr>
        <w:t>10</w:t>
      </w:r>
      <w:r>
        <w:rPr>
          <w:rFonts w:ascii="仿宋_GB2312" w:eastAsia="仿宋_GB2312" w:hAnsi="Times New Roman" w:hint="eastAsia"/>
          <w:b/>
          <w:sz w:val="32"/>
          <w:szCs w:val="32"/>
        </w:rPr>
        <w:t>、年末结转和结余：</w:t>
      </w:r>
      <w:r>
        <w:rPr>
          <w:rFonts w:ascii="仿宋_GB2312" w:eastAsia="仿宋_GB2312" w:hAnsi="Times New Roman" w:hint="eastAsia"/>
          <w:sz w:val="32"/>
          <w:szCs w:val="32"/>
        </w:rPr>
        <w:t>指本年度或以前年度预算安排、因客观条件发生变化无法按原计划实施，需要延迟到以后年度按有关规定继续使用的资金。</w:t>
      </w:r>
    </w:p>
    <w:p w:rsidR="00BC0A34" w:rsidRDefault="00E35C71">
      <w:pPr>
        <w:spacing w:line="288" w:lineRule="auto"/>
        <w:ind w:left="1" w:firstLineChars="196" w:firstLine="630"/>
        <w:rPr>
          <w:rFonts w:ascii="仿宋_GB2312" w:eastAsia="仿宋_GB2312" w:hAnsi="Times New Roman"/>
          <w:sz w:val="32"/>
          <w:szCs w:val="32"/>
        </w:rPr>
      </w:pPr>
      <w:r>
        <w:rPr>
          <w:rFonts w:ascii="仿宋_GB2312" w:eastAsia="仿宋_GB2312" w:hAnsi="Times New Roman" w:hint="eastAsia"/>
          <w:b/>
          <w:sz w:val="32"/>
          <w:szCs w:val="32"/>
        </w:rPr>
        <w:t>11、基本支出：</w:t>
      </w:r>
      <w:r>
        <w:rPr>
          <w:rFonts w:ascii="仿宋_GB2312" w:eastAsia="仿宋_GB2312" w:hAnsi="Times New Roman" w:hint="eastAsia"/>
          <w:sz w:val="32"/>
          <w:szCs w:val="32"/>
        </w:rPr>
        <w:t>指为保障机构正常运转、完成日常工作任务面发生的人员支出和公用支出。</w:t>
      </w:r>
    </w:p>
    <w:p w:rsidR="00BC0A34" w:rsidRDefault="00E35C71">
      <w:pPr>
        <w:spacing w:line="288" w:lineRule="auto"/>
        <w:ind w:left="1" w:firstLineChars="196" w:firstLine="630"/>
        <w:rPr>
          <w:rFonts w:ascii="仿宋_GB2312" w:eastAsia="仿宋_GB2312" w:hAnsi="Times New Roman"/>
          <w:sz w:val="32"/>
          <w:szCs w:val="32"/>
        </w:rPr>
      </w:pPr>
      <w:r>
        <w:rPr>
          <w:rFonts w:ascii="仿宋_GB2312" w:eastAsia="仿宋_GB2312" w:hAnsi="Times New Roman"/>
          <w:b/>
          <w:sz w:val="32"/>
          <w:szCs w:val="32"/>
        </w:rPr>
        <w:t>12</w:t>
      </w:r>
      <w:r>
        <w:rPr>
          <w:rFonts w:ascii="仿宋_GB2312" w:eastAsia="仿宋_GB2312" w:hAnsi="Times New Roman" w:hint="eastAsia"/>
          <w:b/>
          <w:sz w:val="32"/>
          <w:szCs w:val="32"/>
        </w:rPr>
        <w:t>、项目支出：</w:t>
      </w:r>
      <w:r>
        <w:rPr>
          <w:rFonts w:ascii="仿宋_GB2312" w:eastAsia="仿宋_GB2312" w:hAnsi="Times New Roman" w:hint="eastAsia"/>
          <w:sz w:val="32"/>
          <w:szCs w:val="32"/>
        </w:rPr>
        <w:t>指在基本支出这外为完成特定行政任务和事业发展目标所发生的支出。</w:t>
      </w:r>
    </w:p>
    <w:p w:rsidR="00BC0A34" w:rsidRDefault="00E35C71">
      <w:pPr>
        <w:spacing w:line="288" w:lineRule="auto"/>
        <w:ind w:left="1" w:firstLineChars="196" w:firstLine="630"/>
        <w:rPr>
          <w:rFonts w:ascii="仿宋_GB2312" w:eastAsia="仿宋_GB2312" w:hAnsi="Times New Roman"/>
          <w:sz w:val="32"/>
          <w:szCs w:val="32"/>
        </w:rPr>
      </w:pPr>
      <w:r>
        <w:rPr>
          <w:rFonts w:ascii="仿宋_GB2312" w:eastAsia="仿宋_GB2312" w:hAnsi="Times New Roman"/>
          <w:b/>
          <w:sz w:val="32"/>
          <w:szCs w:val="32"/>
        </w:rPr>
        <w:t>13</w:t>
      </w:r>
      <w:r>
        <w:rPr>
          <w:rFonts w:ascii="仿宋_GB2312" w:eastAsia="仿宋_GB2312" w:hAnsi="Times New Roman" w:hint="eastAsia"/>
          <w:b/>
          <w:sz w:val="32"/>
          <w:szCs w:val="32"/>
        </w:rPr>
        <w:t>、经营支出：</w:t>
      </w:r>
      <w:r>
        <w:rPr>
          <w:rFonts w:ascii="仿宋_GB2312" w:eastAsia="仿宋_GB2312" w:hAnsi="Times New Roman" w:hint="eastAsia"/>
          <w:sz w:val="32"/>
          <w:szCs w:val="32"/>
        </w:rPr>
        <w:t>指事业单位在专业业务活动及其辅助活动之外开展非独立核算经营活动所发生的支出。</w:t>
      </w:r>
    </w:p>
    <w:p w:rsidR="00BC0A34" w:rsidRDefault="00E35C71">
      <w:pPr>
        <w:spacing w:line="288" w:lineRule="auto"/>
        <w:ind w:left="1" w:firstLineChars="196" w:firstLine="630"/>
        <w:rPr>
          <w:rFonts w:ascii="仿宋" w:eastAsia="仿宋" w:hAnsi="仿宋" w:cs="宋体"/>
          <w:kern w:val="0"/>
          <w:sz w:val="32"/>
          <w:szCs w:val="32"/>
        </w:rPr>
      </w:pPr>
      <w:r>
        <w:rPr>
          <w:rFonts w:ascii="仿宋_GB2312" w:eastAsia="仿宋_GB2312" w:hAnsi="Times New Roman"/>
          <w:b/>
          <w:sz w:val="32"/>
          <w:szCs w:val="32"/>
        </w:rPr>
        <w:t>14</w:t>
      </w:r>
      <w:r>
        <w:rPr>
          <w:rFonts w:ascii="仿宋_GB2312" w:eastAsia="仿宋_GB2312" w:hAnsi="Times New Roman" w:hint="eastAsia"/>
          <w:b/>
          <w:sz w:val="32"/>
          <w:szCs w:val="32"/>
        </w:rPr>
        <w:t>、“三公”经费：</w:t>
      </w:r>
      <w:r>
        <w:rPr>
          <w:rFonts w:ascii="仿宋_GB2312" w:eastAsia="仿宋_GB2312" w:hAnsi="Times New Roman" w:hint="eastAsia"/>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rsidR="00BC0A34" w:rsidRDefault="00E35C71">
      <w:pPr>
        <w:ind w:firstLineChars="200" w:firstLine="643"/>
        <w:rPr>
          <w:rFonts w:ascii="仿宋_GB2312" w:eastAsia="仿宋_GB2312" w:hAnsi="Times New Roman"/>
          <w:sz w:val="32"/>
          <w:szCs w:val="32"/>
        </w:rPr>
      </w:pPr>
      <w:r>
        <w:rPr>
          <w:rFonts w:ascii="仿宋_GB2312" w:eastAsia="仿宋_GB2312" w:hAnsi="Times New Roman" w:hint="eastAsia"/>
          <w:b/>
          <w:sz w:val="32"/>
          <w:szCs w:val="32"/>
        </w:rPr>
        <w:lastRenderedPageBreak/>
        <w:t>15、机关运行经费：</w:t>
      </w:r>
      <w:r>
        <w:rPr>
          <w:rFonts w:ascii="仿宋_GB2312" w:eastAsia="仿宋_GB2312" w:hAnsi="Times New Roman"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rsidR="00BC0A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084" w:rsidRDefault="00591084" w:rsidP="00447B54">
      <w:r>
        <w:separator/>
      </w:r>
    </w:p>
  </w:endnote>
  <w:endnote w:type="continuationSeparator" w:id="0">
    <w:p w:rsidR="00591084" w:rsidRDefault="00591084" w:rsidP="0044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084" w:rsidRDefault="00591084" w:rsidP="00447B54">
      <w:r>
        <w:separator/>
      </w:r>
    </w:p>
  </w:footnote>
  <w:footnote w:type="continuationSeparator" w:id="0">
    <w:p w:rsidR="00591084" w:rsidRDefault="00591084" w:rsidP="00447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46F"/>
    <w:rsid w:val="0001529D"/>
    <w:rsid w:val="00017207"/>
    <w:rsid w:val="0002395A"/>
    <w:rsid w:val="000515A4"/>
    <w:rsid w:val="00053CA0"/>
    <w:rsid w:val="00096E4D"/>
    <w:rsid w:val="000A568F"/>
    <w:rsid w:val="000B1637"/>
    <w:rsid w:val="000C6297"/>
    <w:rsid w:val="00112589"/>
    <w:rsid w:val="001573CE"/>
    <w:rsid w:val="001816B2"/>
    <w:rsid w:val="001A10CB"/>
    <w:rsid w:val="001B1C15"/>
    <w:rsid w:val="001C60EC"/>
    <w:rsid w:val="001C7C7C"/>
    <w:rsid w:val="001F486B"/>
    <w:rsid w:val="00215AE6"/>
    <w:rsid w:val="0023280A"/>
    <w:rsid w:val="00250169"/>
    <w:rsid w:val="002556E8"/>
    <w:rsid w:val="0027078E"/>
    <w:rsid w:val="0027390D"/>
    <w:rsid w:val="00274D1E"/>
    <w:rsid w:val="002911FF"/>
    <w:rsid w:val="00292D99"/>
    <w:rsid w:val="002A2391"/>
    <w:rsid w:val="002B24B5"/>
    <w:rsid w:val="002B65DE"/>
    <w:rsid w:val="002C6B00"/>
    <w:rsid w:val="002F6818"/>
    <w:rsid w:val="00314AF9"/>
    <w:rsid w:val="00323ADD"/>
    <w:rsid w:val="00330958"/>
    <w:rsid w:val="00335F74"/>
    <w:rsid w:val="003445F7"/>
    <w:rsid w:val="00350381"/>
    <w:rsid w:val="003879E9"/>
    <w:rsid w:val="0039174B"/>
    <w:rsid w:val="00397F4D"/>
    <w:rsid w:val="003B10AE"/>
    <w:rsid w:val="003C10AF"/>
    <w:rsid w:val="003E0D7E"/>
    <w:rsid w:val="003E2C03"/>
    <w:rsid w:val="00402A75"/>
    <w:rsid w:val="0044280A"/>
    <w:rsid w:val="00447B54"/>
    <w:rsid w:val="00451448"/>
    <w:rsid w:val="00496A39"/>
    <w:rsid w:val="004A29EA"/>
    <w:rsid w:val="004C187E"/>
    <w:rsid w:val="004C5C75"/>
    <w:rsid w:val="004C6CDD"/>
    <w:rsid w:val="00506991"/>
    <w:rsid w:val="00517800"/>
    <w:rsid w:val="005203AE"/>
    <w:rsid w:val="005233BB"/>
    <w:rsid w:val="005449E9"/>
    <w:rsid w:val="00547CF7"/>
    <w:rsid w:val="00582E8B"/>
    <w:rsid w:val="005858D4"/>
    <w:rsid w:val="005906EC"/>
    <w:rsid w:val="00590C50"/>
    <w:rsid w:val="00591084"/>
    <w:rsid w:val="005A119A"/>
    <w:rsid w:val="005A6EE6"/>
    <w:rsid w:val="005B6FB7"/>
    <w:rsid w:val="005C4300"/>
    <w:rsid w:val="005C728A"/>
    <w:rsid w:val="005F4CC6"/>
    <w:rsid w:val="00623AC5"/>
    <w:rsid w:val="00671C4D"/>
    <w:rsid w:val="00682605"/>
    <w:rsid w:val="00684E3F"/>
    <w:rsid w:val="00685BA0"/>
    <w:rsid w:val="00687685"/>
    <w:rsid w:val="006901D4"/>
    <w:rsid w:val="00694126"/>
    <w:rsid w:val="00695962"/>
    <w:rsid w:val="006C295A"/>
    <w:rsid w:val="006F4D9F"/>
    <w:rsid w:val="00711CFF"/>
    <w:rsid w:val="00715FA1"/>
    <w:rsid w:val="00720257"/>
    <w:rsid w:val="00733BBA"/>
    <w:rsid w:val="0073494D"/>
    <w:rsid w:val="00747E90"/>
    <w:rsid w:val="00776966"/>
    <w:rsid w:val="007A5E76"/>
    <w:rsid w:val="007F039A"/>
    <w:rsid w:val="0080155C"/>
    <w:rsid w:val="008042E9"/>
    <w:rsid w:val="00846241"/>
    <w:rsid w:val="00854271"/>
    <w:rsid w:val="008575C2"/>
    <w:rsid w:val="00871680"/>
    <w:rsid w:val="008B4998"/>
    <w:rsid w:val="008D2CDC"/>
    <w:rsid w:val="008F61F4"/>
    <w:rsid w:val="0093182C"/>
    <w:rsid w:val="0094608E"/>
    <w:rsid w:val="009476F8"/>
    <w:rsid w:val="00977E1E"/>
    <w:rsid w:val="00986332"/>
    <w:rsid w:val="00990BD4"/>
    <w:rsid w:val="00996418"/>
    <w:rsid w:val="009A055E"/>
    <w:rsid w:val="009A10D5"/>
    <w:rsid w:val="009A67DB"/>
    <w:rsid w:val="009C3DBE"/>
    <w:rsid w:val="009D049F"/>
    <w:rsid w:val="00A17C05"/>
    <w:rsid w:val="00A82F5D"/>
    <w:rsid w:val="00A85E85"/>
    <w:rsid w:val="00AC603D"/>
    <w:rsid w:val="00AD7E6A"/>
    <w:rsid w:val="00B23C45"/>
    <w:rsid w:val="00B610C0"/>
    <w:rsid w:val="00BB7BD7"/>
    <w:rsid w:val="00BC0A34"/>
    <w:rsid w:val="00C14731"/>
    <w:rsid w:val="00C229AD"/>
    <w:rsid w:val="00C24743"/>
    <w:rsid w:val="00C32EA3"/>
    <w:rsid w:val="00C620BB"/>
    <w:rsid w:val="00C66174"/>
    <w:rsid w:val="00CA2405"/>
    <w:rsid w:val="00CA2542"/>
    <w:rsid w:val="00CB5439"/>
    <w:rsid w:val="00CB7A35"/>
    <w:rsid w:val="00CE058A"/>
    <w:rsid w:val="00CE741B"/>
    <w:rsid w:val="00CF7943"/>
    <w:rsid w:val="00CF7E25"/>
    <w:rsid w:val="00D0346F"/>
    <w:rsid w:val="00D27D77"/>
    <w:rsid w:val="00D443BC"/>
    <w:rsid w:val="00D57C6A"/>
    <w:rsid w:val="00D95AFA"/>
    <w:rsid w:val="00DB0707"/>
    <w:rsid w:val="00DB7476"/>
    <w:rsid w:val="00DC364C"/>
    <w:rsid w:val="00DC3B63"/>
    <w:rsid w:val="00DC5AD7"/>
    <w:rsid w:val="00DD158C"/>
    <w:rsid w:val="00DD30BF"/>
    <w:rsid w:val="00DD54C9"/>
    <w:rsid w:val="00DD7DFC"/>
    <w:rsid w:val="00E10C88"/>
    <w:rsid w:val="00E15632"/>
    <w:rsid w:val="00E329F3"/>
    <w:rsid w:val="00E35C71"/>
    <w:rsid w:val="00E41868"/>
    <w:rsid w:val="00E528CB"/>
    <w:rsid w:val="00E61526"/>
    <w:rsid w:val="00E679AA"/>
    <w:rsid w:val="00E87AB7"/>
    <w:rsid w:val="00EA627C"/>
    <w:rsid w:val="00EB2152"/>
    <w:rsid w:val="00EB6FE6"/>
    <w:rsid w:val="00EC5136"/>
    <w:rsid w:val="00ED3315"/>
    <w:rsid w:val="00EF28B4"/>
    <w:rsid w:val="00F01BA4"/>
    <w:rsid w:val="00F104E8"/>
    <w:rsid w:val="00F576B3"/>
    <w:rsid w:val="00F757C9"/>
    <w:rsid w:val="00FA51EC"/>
    <w:rsid w:val="00FB280D"/>
    <w:rsid w:val="00FB344E"/>
    <w:rsid w:val="00FC4BFF"/>
    <w:rsid w:val="0C91760B"/>
    <w:rsid w:val="44BB51F8"/>
    <w:rsid w:val="5427165B"/>
    <w:rsid w:val="77B50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9B6A1B-1D72-4095-8B75-BCC8ACFD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Pr>
      <w:rFonts w:ascii="Calibri" w:eastAsia="宋体" w:hAnsi="Calibri" w:cs="Times New Roman"/>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rPr>
      <w:rFonts w:ascii="Calibri" w:eastAsia="宋体" w:hAnsi="Calibri" w:cs="Times New Roman"/>
      <w:sz w:val="18"/>
      <w:szCs w:val="18"/>
    </w:rPr>
  </w:style>
  <w:style w:type="character" w:customStyle="1" w:styleId="Char0">
    <w:name w:val="页脚 Char"/>
    <w:basedOn w:val="a0"/>
    <w:link w:val="a4"/>
    <w:uiPriority w:val="9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4C490B-D0A8-4BCE-AA25-4990B191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2351</Words>
  <Characters>13406</Characters>
  <Application>Microsoft Office Word</Application>
  <DocSecurity>0</DocSecurity>
  <Lines>111</Lines>
  <Paragraphs>31</Paragraphs>
  <ScaleCrop>false</ScaleCrop>
  <Company>MS</Company>
  <LinksUpToDate>false</LinksUpToDate>
  <CharactersWithSpaces>15726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徐艺玲</cp:lastModifiedBy>
  <cp:revision>2</cp:revision>
  <cp:lastPrinted>2018-08-31T06:54:00Z</cp:lastPrinted>
  <dcterms:created xsi:type="dcterms:W3CDTF">2018-09-06T09:31:00Z</dcterms:created>
  <dcterms:modified xsi:type="dcterms:W3CDTF">2018-09-06T09:31:00Z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